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72701" w14:textId="60707CDB" w:rsidR="00412AA6" w:rsidRDefault="00412AA6" w:rsidP="00412AA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#S2-134</w:t>
      </w:r>
      <w:r>
        <w:rPr>
          <w:b/>
          <w:noProof/>
          <w:sz w:val="24"/>
        </w:rPr>
        <w:tab/>
        <w:t>S2-</w:t>
      </w:r>
      <w:r w:rsidRPr="006106E9">
        <w:rPr>
          <w:b/>
          <w:noProof/>
          <w:sz w:val="24"/>
        </w:rPr>
        <w:t>190</w:t>
      </w:r>
      <w:r w:rsidR="006106E9">
        <w:rPr>
          <w:b/>
          <w:noProof/>
          <w:sz w:val="24"/>
        </w:rPr>
        <w:t>7095</w:t>
      </w:r>
    </w:p>
    <w:p w14:paraId="4A8E5954" w14:textId="314D0D7F" w:rsidR="00412AA6" w:rsidRPr="00F63CA6" w:rsidRDefault="00412AA6" w:rsidP="00412AA6">
      <w:pPr>
        <w:pStyle w:val="CRCoverPage"/>
        <w:tabs>
          <w:tab w:val="right" w:pos="9638"/>
        </w:tabs>
        <w:spacing w:after="0"/>
        <w:outlineLvl w:val="0"/>
        <w:rPr>
          <w:b/>
          <w:bCs/>
          <w:color w:val="0000FF"/>
        </w:rPr>
      </w:pPr>
      <w:r>
        <w:rPr>
          <w:b/>
          <w:noProof/>
          <w:sz w:val="24"/>
        </w:rPr>
        <w:t>24 - 28 June, 2019, Sapporo, Japan</w:t>
      </w:r>
    </w:p>
    <w:p w14:paraId="3C1C0B4E" w14:textId="5E3B3531" w:rsidR="00CE2E68" w:rsidRPr="00F63CA6" w:rsidRDefault="009519C2" w:rsidP="001C516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63CA6">
        <w:rPr>
          <w:rFonts w:ascii="Arial" w:hAnsi="Arial" w:cs="Arial"/>
          <w:b/>
          <w:bCs/>
          <w:color w:val="0000FF"/>
        </w:rPr>
        <w:tab/>
      </w:r>
    </w:p>
    <w:p w14:paraId="1AEA8B93" w14:textId="5AA137B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F63CA6">
        <w:rPr>
          <w:rFonts w:ascii="Arial" w:hAnsi="Arial" w:cs="Arial"/>
          <w:b/>
        </w:rPr>
        <w:t>Qualcomm Incorporated</w:t>
      </w:r>
    </w:p>
    <w:p w14:paraId="32F950E2" w14:textId="73882F12" w:rsidR="00440983" w:rsidRPr="00C71791" w:rsidRDefault="00E94EF5">
      <w:pPr>
        <w:ind w:left="2127" w:hanging="2127"/>
        <w:rPr>
          <w:rFonts w:ascii="Arial" w:hAnsi="Arial" w:cs="Arial"/>
          <w:b/>
        </w:rPr>
      </w:pPr>
      <w:r w:rsidRPr="00C71791">
        <w:rPr>
          <w:rFonts w:ascii="Arial" w:hAnsi="Arial" w:cs="Arial"/>
          <w:b/>
        </w:rPr>
        <w:t>Title:</w:t>
      </w:r>
      <w:r w:rsidRPr="00C71791">
        <w:rPr>
          <w:rFonts w:ascii="Arial" w:hAnsi="Arial" w:cs="Arial"/>
          <w:b/>
        </w:rPr>
        <w:tab/>
      </w:r>
      <w:bookmarkStart w:id="0" w:name="_Hlk517188540"/>
      <w:r w:rsidR="00412AA6">
        <w:rPr>
          <w:rFonts w:ascii="Arial" w:hAnsi="Arial" w:cs="Arial"/>
          <w:b/>
          <w:noProof/>
        </w:rPr>
        <w:t xml:space="preserve">Discussion paper on handling of S-NSSAI for PDU session for slicing interworking </w:t>
      </w:r>
      <w:r w:rsidR="00121267" w:rsidRPr="00C71791">
        <w:rPr>
          <w:rFonts w:ascii="Arial" w:hAnsi="Arial" w:cs="Arial"/>
          <w:b/>
          <w:noProof/>
        </w:rPr>
        <w:t xml:space="preserve"> </w:t>
      </w:r>
    </w:p>
    <w:bookmarkEnd w:id="0"/>
    <w:p w14:paraId="21A0B6B6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Discussion</w:t>
      </w:r>
    </w:p>
    <w:p w14:paraId="2D8E17F8" w14:textId="64699A42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6344BD">
        <w:rPr>
          <w:rFonts w:ascii="Arial" w:hAnsi="Arial" w:cs="Arial"/>
          <w:b/>
        </w:rPr>
        <w:t>6.</w:t>
      </w:r>
      <w:r w:rsidR="00F63CA6">
        <w:rPr>
          <w:rFonts w:ascii="Arial" w:hAnsi="Arial" w:cs="Arial"/>
          <w:b/>
        </w:rPr>
        <w:t>5.1</w:t>
      </w:r>
    </w:p>
    <w:p w14:paraId="3F3A533F" w14:textId="1A5737D8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F63CA6">
        <w:rPr>
          <w:rFonts w:ascii="Arial" w:hAnsi="Arial" w:cs="Arial"/>
          <w:b/>
          <w:lang w:eastAsia="zh-CN"/>
        </w:rPr>
        <w:t>5G_Ph1</w:t>
      </w:r>
      <w:r w:rsidR="004B55A2">
        <w:rPr>
          <w:rFonts w:ascii="Arial" w:hAnsi="Arial" w:cs="Arial"/>
          <w:b/>
          <w:lang w:eastAsia="zh-CN"/>
        </w:rPr>
        <w:t>/Rel-</w:t>
      </w:r>
      <w:r w:rsidR="00F63CA6">
        <w:rPr>
          <w:rFonts w:ascii="Arial" w:hAnsi="Arial" w:cs="Arial"/>
          <w:b/>
          <w:lang w:eastAsia="zh-CN"/>
        </w:rPr>
        <w:t>1</w:t>
      </w:r>
      <w:r w:rsidR="00412AA6">
        <w:rPr>
          <w:rFonts w:ascii="Arial" w:hAnsi="Arial" w:cs="Arial"/>
          <w:b/>
          <w:lang w:eastAsia="zh-CN"/>
        </w:rPr>
        <w:t>6</w:t>
      </w:r>
    </w:p>
    <w:p w14:paraId="3B985CAC" w14:textId="044FE595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r w:rsidR="00687F48">
        <w:rPr>
          <w:rFonts w:ascii="Arial" w:hAnsi="Arial" w:cs="Arial"/>
          <w:i/>
          <w:lang w:eastAsia="zh-CN"/>
        </w:rPr>
        <w:t xml:space="preserve"> </w:t>
      </w:r>
      <w:r w:rsidR="006A646D">
        <w:rPr>
          <w:rFonts w:ascii="Arial" w:hAnsi="Arial" w:cs="Arial"/>
          <w:i/>
          <w:lang w:eastAsia="zh-CN"/>
        </w:rPr>
        <w:t>the paper discusses</w:t>
      </w:r>
      <w:r w:rsidR="00412AA6">
        <w:rPr>
          <w:rFonts w:ascii="Arial" w:hAnsi="Arial" w:cs="Arial"/>
          <w:i/>
          <w:lang w:eastAsia="zh-CN"/>
        </w:rPr>
        <w:t xml:space="preserve"> the handling of S-NSSAI for slice interworking in Rel. 16</w:t>
      </w:r>
      <w:r w:rsidR="00290861">
        <w:rPr>
          <w:rFonts w:ascii="Arial" w:hAnsi="Arial" w:cs="Arial"/>
          <w:i/>
          <w:lang w:eastAsia="zh-CN"/>
        </w:rPr>
        <w:t>.</w:t>
      </w:r>
    </w:p>
    <w:p w14:paraId="18960BD7" w14:textId="27FF8BC3" w:rsidR="00553704" w:rsidRDefault="00CB7144" w:rsidP="00553704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553704">
        <w:t>Discussion</w:t>
      </w:r>
    </w:p>
    <w:p w14:paraId="72A34A10" w14:textId="6D0A1554" w:rsidR="004546A9" w:rsidRPr="00376547" w:rsidRDefault="00412AA6" w:rsidP="004546A9">
      <w:pPr>
        <w:rPr>
          <w:rFonts w:ascii="Arial" w:hAnsi="Arial" w:cs="Arial"/>
        </w:rPr>
      </w:pPr>
      <w:r w:rsidRPr="00376547">
        <w:rPr>
          <w:rFonts w:ascii="Arial" w:hAnsi="Arial" w:cs="Arial"/>
        </w:rPr>
        <w:t>After several SA2 meetings and the SA decision to unapproved the R15 CRs for this issue, the discussion for R16 needs to take place.</w:t>
      </w:r>
    </w:p>
    <w:p w14:paraId="36E13339" w14:textId="59022A40" w:rsidR="00412AA6" w:rsidRDefault="00412AA6" w:rsidP="00412AA6">
      <w:pPr>
        <w:pStyle w:val="Heading2"/>
        <w:numPr>
          <w:ilvl w:val="1"/>
          <w:numId w:val="24"/>
        </w:numPr>
      </w:pPr>
      <w:r>
        <w:t>Recap of scenarios</w:t>
      </w:r>
    </w:p>
    <w:p w14:paraId="0D9A1257" w14:textId="77777777" w:rsidR="006302B8" w:rsidRPr="00376547" w:rsidRDefault="008723C6" w:rsidP="00412AA6">
      <w:pPr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UE is roaming with home-routed (HR) PDN connection (in EPS) or HR PDU session (in 5GS)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99"/>
        <w:gridCol w:w="2540"/>
        <w:gridCol w:w="5581"/>
      </w:tblGrid>
      <w:tr w:rsidR="00412AA6" w:rsidRPr="00376547" w14:paraId="3BD4E80F" w14:textId="77777777" w:rsidTr="00376547">
        <w:trPr>
          <w:trHeight w:val="935"/>
        </w:trPr>
        <w:tc>
          <w:tcPr>
            <w:tcW w:w="149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38D111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b/>
                <w:bCs/>
                <w:lang w:val="en-US"/>
              </w:rPr>
              <w:t>Scenario</w:t>
            </w:r>
          </w:p>
        </w:tc>
        <w:tc>
          <w:tcPr>
            <w:tcW w:w="254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94B74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b/>
                <w:bCs/>
                <w:lang w:val="en-US"/>
              </w:rPr>
              <w:t>Source system / PLMN</w:t>
            </w:r>
          </w:p>
        </w:tc>
        <w:tc>
          <w:tcPr>
            <w:tcW w:w="55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03F2F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b/>
                <w:bCs/>
                <w:lang w:val="en-US"/>
              </w:rPr>
              <w:t>Target system / PLMN</w:t>
            </w:r>
          </w:p>
        </w:tc>
      </w:tr>
      <w:tr w:rsidR="00412AA6" w:rsidRPr="00376547" w14:paraId="6CF6795D" w14:textId="77777777" w:rsidTr="00376547">
        <w:trPr>
          <w:trHeight w:val="1614"/>
        </w:trPr>
        <w:tc>
          <w:tcPr>
            <w:tcW w:w="149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761A9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</w:t>
            </w:r>
          </w:p>
        </w:tc>
        <w:tc>
          <w:tcPr>
            <w:tcW w:w="254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CA84E8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EPS / VPLMN 1</w:t>
            </w:r>
          </w:p>
          <w:p w14:paraId="6A59A380" w14:textId="77777777" w:rsidR="006302B8" w:rsidRPr="00376547" w:rsidRDefault="008723C6" w:rsidP="00412AA6">
            <w:pPr>
              <w:numPr>
                <w:ilvl w:val="0"/>
                <w:numId w:val="25"/>
              </w:num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UE receives S-NSSAI of HPLMN (i.e. mapping info only) in PCO</w:t>
            </w:r>
          </w:p>
        </w:tc>
        <w:tc>
          <w:tcPr>
            <w:tcW w:w="55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26302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5GS / VPLMN 1</w:t>
            </w:r>
          </w:p>
          <w:p w14:paraId="06FD00B9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Two possible cases:</w:t>
            </w:r>
          </w:p>
          <w:p w14:paraId="33116724" w14:textId="77777777" w:rsidR="006302B8" w:rsidRPr="00376547" w:rsidRDefault="008723C6" w:rsidP="00412AA6">
            <w:pPr>
              <w:numPr>
                <w:ilvl w:val="0"/>
                <w:numId w:val="26"/>
              </w:num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Case 1: UE does not have NSSAI info for VPLMN 1</w:t>
            </w:r>
          </w:p>
          <w:p w14:paraId="3DAE90D1" w14:textId="77777777" w:rsidR="006302B8" w:rsidRPr="00376547" w:rsidRDefault="008723C6" w:rsidP="00412AA6">
            <w:pPr>
              <w:numPr>
                <w:ilvl w:val="0"/>
                <w:numId w:val="26"/>
              </w:num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Case 2: UE has NSSAI info for VPLMN 1</w:t>
            </w:r>
          </w:p>
        </w:tc>
      </w:tr>
      <w:tr w:rsidR="00412AA6" w:rsidRPr="00376547" w14:paraId="1B2CC179" w14:textId="77777777" w:rsidTr="00376547">
        <w:trPr>
          <w:trHeight w:val="1690"/>
        </w:trPr>
        <w:tc>
          <w:tcPr>
            <w:tcW w:w="149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9AE403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B</w:t>
            </w:r>
          </w:p>
        </w:tc>
        <w:tc>
          <w:tcPr>
            <w:tcW w:w="254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A316A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5GS / VPLMN 1</w:t>
            </w:r>
          </w:p>
          <w:p w14:paraId="50B67FAE" w14:textId="77777777" w:rsidR="006302B8" w:rsidRPr="00376547" w:rsidRDefault="008723C6" w:rsidP="00412AA6">
            <w:pPr>
              <w:numPr>
                <w:ilvl w:val="0"/>
                <w:numId w:val="27"/>
              </w:num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UE gets (from AMF) the S-NSSAI of VPLMN 1 with the mapping info</w:t>
            </w:r>
          </w:p>
        </w:tc>
        <w:tc>
          <w:tcPr>
            <w:tcW w:w="5581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4D1DB1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5GS / VPLMN 2</w:t>
            </w:r>
          </w:p>
          <w:p w14:paraId="1D78BCDC" w14:textId="77777777" w:rsidR="00412AA6" w:rsidRPr="00376547" w:rsidRDefault="00412AA6" w:rsidP="00412AA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Two possible cases:</w:t>
            </w:r>
          </w:p>
          <w:p w14:paraId="3BF2082F" w14:textId="77777777" w:rsidR="006302B8" w:rsidRPr="00376547" w:rsidRDefault="008723C6" w:rsidP="00412AA6">
            <w:pPr>
              <w:numPr>
                <w:ilvl w:val="0"/>
                <w:numId w:val="28"/>
              </w:num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Case 1: UE does not have NSSAI info for VPLMN 2</w:t>
            </w:r>
          </w:p>
          <w:p w14:paraId="4F30B8C2" w14:textId="77777777" w:rsidR="006302B8" w:rsidRPr="00376547" w:rsidRDefault="008723C6" w:rsidP="00412AA6">
            <w:pPr>
              <w:numPr>
                <w:ilvl w:val="0"/>
                <w:numId w:val="28"/>
              </w:num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Case 2: UE has NSSAI info for VPLMN 2</w:t>
            </w:r>
          </w:p>
        </w:tc>
      </w:tr>
    </w:tbl>
    <w:p w14:paraId="4338022B" w14:textId="77777777" w:rsidR="00412AA6" w:rsidRPr="00376547" w:rsidRDefault="00412AA6" w:rsidP="00412AA6">
      <w:pPr>
        <w:rPr>
          <w:rFonts w:ascii="Arial" w:hAnsi="Arial" w:cs="Arial"/>
        </w:rPr>
      </w:pPr>
    </w:p>
    <w:p w14:paraId="221E3350" w14:textId="748E48D5" w:rsidR="00412AA6" w:rsidRPr="00376547" w:rsidRDefault="00412AA6" w:rsidP="00412AA6">
      <w:pPr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Note: Case 2) of having NSSAI info for the target PLMN was not directly discussed in SA2 but was raised in CT1.</w:t>
      </w:r>
    </w:p>
    <w:p w14:paraId="2D0A46F4" w14:textId="5FA3DE11" w:rsidR="00412AA6" w:rsidRPr="00376547" w:rsidRDefault="00412AA6" w:rsidP="004546A9">
      <w:pPr>
        <w:rPr>
          <w:rFonts w:ascii="Arial" w:hAnsi="Arial" w:cs="Arial"/>
        </w:rPr>
      </w:pPr>
      <w:r w:rsidRPr="00376547">
        <w:rPr>
          <w:rFonts w:ascii="Arial" w:hAnsi="Arial" w:cs="Arial"/>
        </w:rPr>
        <w:t>The expected functionality modifications for these scenarios are:</w:t>
      </w:r>
    </w:p>
    <w:p w14:paraId="2F4EC43C" w14:textId="77777777" w:rsidR="00412AA6" w:rsidRPr="00376547" w:rsidRDefault="00412AA6" w:rsidP="00412AA6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 xml:space="preserve">1. 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 xml:space="preserve">The UE and network behavior for the identified scenarios </w:t>
      </w:r>
      <w:proofErr w:type="spellStart"/>
      <w:r w:rsidR="008723C6" w:rsidRPr="00376547">
        <w:rPr>
          <w:rFonts w:ascii="Arial" w:hAnsi="Arial" w:cs="Arial"/>
          <w:lang w:val="en-US"/>
        </w:rPr>
        <w:t>wrt</w:t>
      </w:r>
      <w:proofErr w:type="spellEnd"/>
      <w:r w:rsidR="008723C6" w:rsidRPr="00376547">
        <w:rPr>
          <w:rFonts w:ascii="Arial" w:hAnsi="Arial" w:cs="Arial"/>
          <w:lang w:val="en-US"/>
        </w:rPr>
        <w:t xml:space="preserve"> handling of the Requested NSSAI (R-NSSAI) and Allowed NSSAI (A-NSSAI) – discussed next</w:t>
      </w:r>
    </w:p>
    <w:p w14:paraId="26E2140A" w14:textId="77777777" w:rsidR="00412AA6" w:rsidRPr="00376547" w:rsidRDefault="00412AA6" w:rsidP="00412AA6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2.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>The S-NSSAI associated with a PDU session should/can be updated during the lifetime of the PDU session</w:t>
      </w:r>
    </w:p>
    <w:p w14:paraId="3555BCEB" w14:textId="70703BB6" w:rsidR="006302B8" w:rsidRPr="00376547" w:rsidRDefault="006302B8" w:rsidP="00412AA6">
      <w:pPr>
        <w:pStyle w:val="B1"/>
        <w:rPr>
          <w:rFonts w:ascii="Arial" w:hAnsi="Arial" w:cs="Arial"/>
          <w:lang w:val="en-US"/>
        </w:rPr>
      </w:pPr>
      <w:bookmarkStart w:id="1" w:name="_GoBack"/>
      <w:bookmarkEnd w:id="1"/>
    </w:p>
    <w:p w14:paraId="2C8B0E44" w14:textId="64909465" w:rsidR="00412AA6" w:rsidRDefault="00451DD6" w:rsidP="00451DD6">
      <w:pPr>
        <w:pStyle w:val="Heading2"/>
      </w:pPr>
      <w:r>
        <w:lastRenderedPageBreak/>
        <w:t>1.2 Previously proposed solutions for h</w:t>
      </w:r>
      <w:r w:rsidRPr="00451DD6">
        <w:t xml:space="preserve">andling of R-NSSAI and A-NSSAI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38"/>
        <w:gridCol w:w="3127"/>
        <w:gridCol w:w="4985"/>
      </w:tblGrid>
      <w:tr w:rsidR="00451DD6" w:rsidRPr="00376547" w14:paraId="542E16A1" w14:textId="77777777" w:rsidTr="00451DD6">
        <w:trPr>
          <w:trHeight w:val="1049"/>
        </w:trPr>
        <w:tc>
          <w:tcPr>
            <w:tcW w:w="123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E3AEAA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b/>
                <w:bCs/>
                <w:lang w:val="en-US"/>
              </w:rPr>
              <w:t>Scenario/ Case</w:t>
            </w:r>
          </w:p>
        </w:tc>
        <w:tc>
          <w:tcPr>
            <w:tcW w:w="312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B08C98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b/>
                <w:bCs/>
                <w:lang w:val="en-US"/>
              </w:rPr>
              <w:t>UE behavior</w:t>
            </w:r>
          </w:p>
        </w:tc>
        <w:tc>
          <w:tcPr>
            <w:tcW w:w="4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0E7F14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b/>
                <w:bCs/>
                <w:lang w:val="en-US"/>
              </w:rPr>
              <w:t>AMF behavior</w:t>
            </w:r>
          </w:p>
        </w:tc>
      </w:tr>
      <w:tr w:rsidR="00451DD6" w:rsidRPr="00376547" w14:paraId="18954CA7" w14:textId="77777777" w:rsidTr="00451DD6">
        <w:trPr>
          <w:trHeight w:val="3179"/>
        </w:trPr>
        <w:tc>
          <w:tcPr>
            <w:tcW w:w="123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FBC7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 / Case 1</w:t>
            </w:r>
          </w:p>
        </w:tc>
        <w:tc>
          <w:tcPr>
            <w:tcW w:w="312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5BA3C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Assume: UE received the S-NSSAI mapping info H1 in PCO</w:t>
            </w:r>
          </w:p>
          <w:p w14:paraId="741691CB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UE sets S-NSSAI (in the R-NSSAI IE) as follows:</w:t>
            </w:r>
          </w:p>
          <w:p w14:paraId="20E41EA5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a) S-NSSAI of VPLMN is set to zero (this is a mandatory field that cannot be empty)</w:t>
            </w:r>
          </w:p>
          <w:p w14:paraId="6A786A31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b) The mapping info is set to the value received in the PCO</w:t>
            </w:r>
          </w:p>
          <w:p w14:paraId="288EDA3B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UE sends the S-NSSAI as {0, H1}</w:t>
            </w:r>
          </w:p>
        </w:tc>
        <w:tc>
          <w:tcPr>
            <w:tcW w:w="4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6C9A7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a) Value zero indicates that the UE does not have a valid S-NSSAI for this PLMN</w:t>
            </w:r>
          </w:p>
          <w:p w14:paraId="1B82B255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 xml:space="preserve">b) The AMF provides an S-NSSAI (in the A-NSSAI IE) such that the S-NSSAI of this PLMN (say V1) is allowed and corresponds to the mapping info that is received from the UE </w:t>
            </w:r>
          </w:p>
          <w:p w14:paraId="0000363B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AMF sends {V1, H1} in the A-NSSAI</w:t>
            </w:r>
          </w:p>
          <w:p w14:paraId="232D36A0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Note: requires defining a value of zero to mean “no valid S-NSSAI”</w:t>
            </w:r>
          </w:p>
        </w:tc>
      </w:tr>
      <w:tr w:rsidR="00451DD6" w:rsidRPr="00376547" w14:paraId="1070DFB3" w14:textId="77777777" w:rsidTr="00451DD6">
        <w:trPr>
          <w:trHeight w:val="3179"/>
        </w:trPr>
        <w:tc>
          <w:tcPr>
            <w:tcW w:w="123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AA7098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 / Case 2</w:t>
            </w:r>
          </w:p>
        </w:tc>
        <w:tc>
          <w:tcPr>
            <w:tcW w:w="312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AE4D76" w14:textId="5C296D5D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Assume: mapping info is H1, UE has S-NSSAI for VPLMN</w:t>
            </w:r>
            <w:r w:rsidR="00E37C49">
              <w:rPr>
                <w:rFonts w:ascii="Arial" w:hAnsi="Arial" w:cs="Arial"/>
                <w:lang w:val="en-US"/>
              </w:rPr>
              <w:t xml:space="preserve"> 1</w:t>
            </w:r>
            <w:r w:rsidRPr="00376547">
              <w:rPr>
                <w:rFonts w:ascii="Arial" w:hAnsi="Arial" w:cs="Arial"/>
                <w:lang w:val="en-US"/>
              </w:rPr>
              <w:t>: {V1, H1}</w:t>
            </w:r>
          </w:p>
          <w:p w14:paraId="6CDE8454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UE sets S-NSSAI (in the R-NSSAI IE) as follows:</w:t>
            </w:r>
          </w:p>
          <w:p w14:paraId="2F8769E7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a) The S-NSSAI value for the VPLMN associated with the same mapping info as that received in the PCO (i.e. V1)</w:t>
            </w:r>
          </w:p>
          <w:p w14:paraId="78F67F3B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b) The mapping info</w:t>
            </w:r>
          </w:p>
          <w:p w14:paraId="237C031B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UE sends the S-NSSAI as {V1, H1}</w:t>
            </w:r>
          </w:p>
        </w:tc>
        <w:tc>
          <w:tcPr>
            <w:tcW w:w="4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8FE245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 xml:space="preserve">a) The AMF determines (from UE context) which S-NSSAI is associated with the PDU session that is being transferred to 5GS i.e. based on H1 and verifies if V1 is allowed for the UE </w:t>
            </w:r>
          </w:p>
          <w:p w14:paraId="15E86B81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AMF sends {V1, H1} in the A-NSSAI (assuming V1 is still a valid S-NSSAI that maps to H1 i.e. it is possible that {V1a, H1} is now the valid/allowed slice)</w:t>
            </w:r>
          </w:p>
        </w:tc>
      </w:tr>
      <w:tr w:rsidR="00451DD6" w:rsidRPr="00376547" w14:paraId="6945EEEE" w14:textId="77777777" w:rsidTr="00451DD6">
        <w:trPr>
          <w:trHeight w:val="3179"/>
        </w:trPr>
        <w:tc>
          <w:tcPr>
            <w:tcW w:w="123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8E102E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B / Case 1</w:t>
            </w:r>
          </w:p>
        </w:tc>
        <w:tc>
          <w:tcPr>
            <w:tcW w:w="312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0F7E12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Assume: UE has {V1, H1} from VPLMN 1 (5GS)</w:t>
            </w:r>
          </w:p>
          <w:p w14:paraId="26642559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UE sets S-NSSAI (in the R-NSSAI IE) as follows:</w:t>
            </w:r>
          </w:p>
          <w:p w14:paraId="6AF992A2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a) S-NSSAI of VPLMN 2 is set to zero (this is a mandatory field that cannot be empty)</w:t>
            </w:r>
          </w:p>
          <w:p w14:paraId="037B3FC0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b) The mapping info of the PDU session established in VPLMN 1</w:t>
            </w:r>
          </w:p>
          <w:p w14:paraId="2A4955A2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UE sends the S-NSSAI as {0, H1}</w:t>
            </w:r>
          </w:p>
        </w:tc>
        <w:tc>
          <w:tcPr>
            <w:tcW w:w="4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6FA1F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a) Value zero indicates that the UE does not have a valid S-NSSAI for this PLMN</w:t>
            </w:r>
          </w:p>
          <w:p w14:paraId="3B966209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 xml:space="preserve">b) The AMF provides an S-NSSAI (in the A-NSSAI IE) such that the S-NSSAI of this PLMN (say V2) is allowed and corresponds to the mapping info that is received from the UE </w:t>
            </w:r>
          </w:p>
          <w:p w14:paraId="133BC6E4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AMF sends {V2, H1} in the A-NSSAI</w:t>
            </w:r>
          </w:p>
          <w:p w14:paraId="7749E793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Note: requires defining a value of zero to mean “no valid S-NSSAI”</w:t>
            </w:r>
          </w:p>
        </w:tc>
      </w:tr>
      <w:tr w:rsidR="00451DD6" w:rsidRPr="00376547" w14:paraId="54E27AA9" w14:textId="77777777" w:rsidTr="00451DD6">
        <w:trPr>
          <w:trHeight w:val="3179"/>
        </w:trPr>
        <w:tc>
          <w:tcPr>
            <w:tcW w:w="1238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EC1C78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lastRenderedPageBreak/>
              <w:t>B / Case 2</w:t>
            </w:r>
          </w:p>
        </w:tc>
        <w:tc>
          <w:tcPr>
            <w:tcW w:w="312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0CF2AD" w14:textId="3530A938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Assume: mapping info is H1, UE has S-NSSAI for VPLMN</w:t>
            </w:r>
            <w:r w:rsidR="00E37C49">
              <w:rPr>
                <w:rFonts w:ascii="Arial" w:hAnsi="Arial" w:cs="Arial"/>
                <w:lang w:val="en-US"/>
              </w:rPr>
              <w:t xml:space="preserve"> 2</w:t>
            </w:r>
            <w:r w:rsidRPr="00376547">
              <w:rPr>
                <w:rFonts w:ascii="Arial" w:hAnsi="Arial" w:cs="Arial"/>
                <w:lang w:val="en-US"/>
              </w:rPr>
              <w:t>: {V2, H1}</w:t>
            </w:r>
          </w:p>
          <w:p w14:paraId="7EC68A78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>UE sets S-NSSAI (in the R-NSSAI IE) as follows:</w:t>
            </w:r>
          </w:p>
          <w:p w14:paraId="21BB2391" w14:textId="5BA66589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 xml:space="preserve">a) The S-NSSAI value for the VPLMN </w:t>
            </w:r>
            <w:r w:rsidR="00E37C49">
              <w:rPr>
                <w:rFonts w:ascii="Arial" w:hAnsi="Arial" w:cs="Arial"/>
                <w:lang w:val="en-US"/>
              </w:rPr>
              <w:t xml:space="preserve">2 </w:t>
            </w:r>
            <w:r w:rsidRPr="00376547">
              <w:rPr>
                <w:rFonts w:ascii="Arial" w:hAnsi="Arial" w:cs="Arial"/>
                <w:lang w:val="en-US"/>
              </w:rPr>
              <w:t>associated with the same mapping info as that received in the PCO (i.e. V2)</w:t>
            </w:r>
          </w:p>
          <w:p w14:paraId="235042D3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 xml:space="preserve">b) The S-NSSAI corresponding to the mapping info is set to the value received in the PCO </w:t>
            </w:r>
          </w:p>
          <w:p w14:paraId="592067A0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UE sends the S-NSSAI as {V2, H1}</w:t>
            </w:r>
          </w:p>
        </w:tc>
        <w:tc>
          <w:tcPr>
            <w:tcW w:w="4985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345032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t xml:space="preserve">a) The AMF determines (from UE context) which S-NSSAI is associated with the PDU session that is being transferred to 5GS i.e. based on H1 and verifies if V2 is allowed for the UE </w:t>
            </w:r>
          </w:p>
          <w:p w14:paraId="30F57DA9" w14:textId="77777777" w:rsidR="00451DD6" w:rsidRPr="00376547" w:rsidRDefault="00451DD6" w:rsidP="00451DD6">
            <w:pPr>
              <w:rPr>
                <w:rFonts w:ascii="Arial" w:hAnsi="Arial" w:cs="Arial"/>
                <w:lang w:val="en-US"/>
              </w:rPr>
            </w:pPr>
            <w:r w:rsidRPr="00376547">
              <w:rPr>
                <w:rFonts w:ascii="Arial" w:hAnsi="Arial" w:cs="Arial"/>
                <w:lang w:val="en-US"/>
              </w:rPr>
              <w:sym w:font="Wingdings" w:char="F0E0"/>
            </w:r>
            <w:r w:rsidRPr="00376547">
              <w:rPr>
                <w:rFonts w:ascii="Arial" w:hAnsi="Arial" w:cs="Arial"/>
                <w:lang w:val="en-US"/>
              </w:rPr>
              <w:t xml:space="preserve"> AMF sends {V2, H1} in the A-NSSAI (assuming V2 is still a valid S-NSSAI that maps to H1 i.e. it is possible that {V2a, H1} is now the valid/allowed slice)</w:t>
            </w:r>
          </w:p>
        </w:tc>
      </w:tr>
    </w:tbl>
    <w:p w14:paraId="7E2BFCC0" w14:textId="11792222" w:rsidR="00412AA6" w:rsidRPr="00376547" w:rsidRDefault="00412AA6" w:rsidP="004546A9">
      <w:pPr>
        <w:rPr>
          <w:rFonts w:ascii="Arial" w:hAnsi="Arial" w:cs="Arial"/>
        </w:rPr>
      </w:pPr>
    </w:p>
    <w:p w14:paraId="6F1F3D6D" w14:textId="326DC9DD" w:rsidR="00451DD6" w:rsidRPr="00376547" w:rsidRDefault="00451DD6" w:rsidP="00451DD6">
      <w:pPr>
        <w:rPr>
          <w:rFonts w:ascii="Arial" w:hAnsi="Arial" w:cs="Arial"/>
        </w:rPr>
      </w:pPr>
      <w:r w:rsidRPr="00376547">
        <w:rPr>
          <w:rFonts w:ascii="Arial" w:hAnsi="Arial" w:cs="Arial"/>
        </w:rPr>
        <w:t>The following observations apply:</w:t>
      </w:r>
    </w:p>
    <w:p w14:paraId="7524302B" w14:textId="77777777" w:rsidR="00451DD6" w:rsidRPr="00376547" w:rsidRDefault="00451DD6" w:rsidP="00451DD6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 xml:space="preserve">- 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 xml:space="preserve">The UE behavior </w:t>
      </w:r>
      <w:proofErr w:type="spellStart"/>
      <w:r w:rsidR="008723C6" w:rsidRPr="00376547">
        <w:rPr>
          <w:rFonts w:ascii="Arial" w:hAnsi="Arial" w:cs="Arial"/>
          <w:lang w:val="en-US"/>
        </w:rPr>
        <w:t>wrt</w:t>
      </w:r>
      <w:proofErr w:type="spellEnd"/>
      <w:r w:rsidR="008723C6" w:rsidRPr="00376547">
        <w:rPr>
          <w:rFonts w:ascii="Arial" w:hAnsi="Arial" w:cs="Arial"/>
          <w:lang w:val="en-US"/>
        </w:rPr>
        <w:t xml:space="preserve"> setting the R-NSSAI is different depending on availability of a Configured NSSAI (C-NSSAI) for the target VPLMN</w:t>
      </w:r>
    </w:p>
    <w:p w14:paraId="776E65F7" w14:textId="6208EAEC" w:rsidR="006302B8" w:rsidRPr="00376547" w:rsidRDefault="00451DD6" w:rsidP="00094645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 xml:space="preserve">The UE sends zero in Case 1, the UE sends the available S-NSSAI in Case 2 </w:t>
      </w:r>
    </w:p>
    <w:p w14:paraId="614AA4E5" w14:textId="0DEC8F49" w:rsidR="006302B8" w:rsidRPr="00376547" w:rsidRDefault="00451DD6" w:rsidP="00451DD6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>Not backward compatible: using a value of zero does not work for Rel15 networks where this may be a valid value</w:t>
      </w:r>
    </w:p>
    <w:p w14:paraId="07A4E240" w14:textId="3CDCC8B2" w:rsidR="006302B8" w:rsidRPr="00376547" w:rsidRDefault="00451DD6" w:rsidP="00094645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>The UE does not know if it is moving into a Rel15 AMF or not</w:t>
      </w:r>
    </w:p>
    <w:p w14:paraId="5B886ACB" w14:textId="2D71E3A6" w:rsidR="006302B8" w:rsidRPr="00376547" w:rsidRDefault="008723C6" w:rsidP="00094645">
      <w:pPr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 xml:space="preserve">For the reasons above, alternatives should be considered </w:t>
      </w:r>
      <w:r w:rsidR="00094645" w:rsidRPr="00376547">
        <w:rPr>
          <w:rFonts w:ascii="Arial" w:hAnsi="Arial" w:cs="Arial"/>
          <w:lang w:val="en-US"/>
        </w:rPr>
        <w:t xml:space="preserve">to allow a more </w:t>
      </w:r>
      <w:r w:rsidRPr="00376547">
        <w:rPr>
          <w:rFonts w:ascii="Arial" w:hAnsi="Arial" w:cs="Arial"/>
          <w:lang w:val="en-US"/>
        </w:rPr>
        <w:t xml:space="preserve">consistent </w:t>
      </w:r>
      <w:r w:rsidR="00094645" w:rsidRPr="00376547">
        <w:rPr>
          <w:rFonts w:ascii="Arial" w:hAnsi="Arial" w:cs="Arial"/>
          <w:lang w:val="en-US"/>
        </w:rPr>
        <w:t xml:space="preserve">and </w:t>
      </w:r>
      <w:r w:rsidRPr="00376547">
        <w:rPr>
          <w:rFonts w:ascii="Arial" w:hAnsi="Arial" w:cs="Arial"/>
          <w:lang w:val="en-US"/>
        </w:rPr>
        <w:t>simpler UE behavior</w:t>
      </w:r>
      <w:r w:rsidR="00094645" w:rsidRPr="00376547">
        <w:rPr>
          <w:rFonts w:ascii="Arial" w:hAnsi="Arial" w:cs="Arial"/>
          <w:lang w:val="en-US"/>
        </w:rPr>
        <w:t>.</w:t>
      </w:r>
    </w:p>
    <w:p w14:paraId="38E5F136" w14:textId="34C3643E" w:rsidR="00451DD6" w:rsidRDefault="00094645" w:rsidP="00094645">
      <w:pPr>
        <w:pStyle w:val="Heading2"/>
      </w:pPr>
      <w:r>
        <w:t>1.3 Alternative Solutions for Release 16</w:t>
      </w:r>
    </w:p>
    <w:p w14:paraId="46E96D5A" w14:textId="69D20191" w:rsidR="00094645" w:rsidRPr="00376547" w:rsidRDefault="00094645" w:rsidP="00094645">
      <w:pPr>
        <w:rPr>
          <w:rFonts w:ascii="Arial" w:hAnsi="Arial" w:cs="Arial"/>
        </w:rPr>
      </w:pPr>
      <w:r w:rsidRPr="00376547">
        <w:rPr>
          <w:rFonts w:ascii="Arial" w:hAnsi="Arial" w:cs="Arial"/>
        </w:rPr>
        <w:t>Two alternatives are proposed for discussion and agreement in SA2.</w:t>
      </w:r>
    </w:p>
    <w:p w14:paraId="7A885265" w14:textId="65063E8C" w:rsidR="00094645" w:rsidRPr="00376547" w:rsidRDefault="00094645" w:rsidP="00094645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Pr="00376547">
        <w:rPr>
          <w:rFonts w:ascii="Arial" w:hAnsi="Arial" w:cs="Arial"/>
          <w:b/>
          <w:u w:val="single"/>
          <w:lang w:val="en-US"/>
        </w:rPr>
        <w:t>UE behavior</w:t>
      </w:r>
      <w:r w:rsidR="004C7BD6" w:rsidRPr="00376547">
        <w:rPr>
          <w:rFonts w:ascii="Arial" w:hAnsi="Arial" w:cs="Arial"/>
          <w:b/>
          <w:u w:val="single"/>
          <w:lang w:val="en-US"/>
        </w:rPr>
        <w:t xml:space="preserve"> in alternative 1</w:t>
      </w:r>
      <w:r w:rsidRPr="00376547">
        <w:rPr>
          <w:rFonts w:ascii="Arial" w:hAnsi="Arial" w:cs="Arial"/>
          <w:lang w:val="en-US"/>
        </w:rPr>
        <w:t>:</w:t>
      </w:r>
    </w:p>
    <w:p w14:paraId="7C339910" w14:textId="19921FE0" w:rsidR="00FF4C36" w:rsidRPr="00FF4C36" w:rsidRDefault="00094645" w:rsidP="00FF4C36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  <w:t>UE sends a new IE containing {mapping info} only (i.e. the S-NSSAI of the HPLMN)</w:t>
      </w:r>
      <w:r w:rsidR="00E37C49">
        <w:rPr>
          <w:rFonts w:ascii="Arial" w:hAnsi="Arial" w:cs="Arial"/>
          <w:lang w:val="en-US"/>
        </w:rPr>
        <w:t xml:space="preserve"> </w:t>
      </w:r>
    </w:p>
    <w:p w14:paraId="16CD2499" w14:textId="47364DFF" w:rsidR="006302B8" w:rsidRPr="00376547" w:rsidRDefault="00094645" w:rsidP="00094645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>It is the only relevant info to link with the existing session</w:t>
      </w:r>
      <w:r w:rsidR="00E37C49">
        <w:rPr>
          <w:rFonts w:ascii="Arial" w:hAnsi="Arial" w:cs="Arial"/>
          <w:lang w:val="en-US"/>
        </w:rPr>
        <w:t xml:space="preserve"> to be transferred</w:t>
      </w:r>
    </w:p>
    <w:p w14:paraId="5701AF96" w14:textId="2A1DD2BA" w:rsidR="006302B8" w:rsidRPr="00376547" w:rsidRDefault="00094645" w:rsidP="00094645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 xml:space="preserve">Even if the UE has slice info for the serving PLMN, this might have changed in the network e.g. UE has {V3, </w:t>
      </w:r>
      <w:r w:rsidR="008723C6" w:rsidRPr="00376547">
        <w:rPr>
          <w:rFonts w:ascii="Arial" w:hAnsi="Arial" w:cs="Arial"/>
          <w:b/>
          <w:bCs/>
          <w:lang w:val="en-US"/>
        </w:rPr>
        <w:t>H1</w:t>
      </w:r>
      <w:r w:rsidR="008723C6" w:rsidRPr="00376547">
        <w:rPr>
          <w:rFonts w:ascii="Arial" w:hAnsi="Arial" w:cs="Arial"/>
          <w:lang w:val="en-US"/>
        </w:rPr>
        <w:t xml:space="preserve">} but actual valid slice is now {V3a, </w:t>
      </w:r>
      <w:r w:rsidR="008723C6" w:rsidRPr="00376547">
        <w:rPr>
          <w:rFonts w:ascii="Arial" w:hAnsi="Arial" w:cs="Arial"/>
          <w:b/>
          <w:bCs/>
          <w:lang w:val="en-US"/>
        </w:rPr>
        <w:t>H1</w:t>
      </w:r>
      <w:r w:rsidR="008723C6" w:rsidRPr="00376547">
        <w:rPr>
          <w:rFonts w:ascii="Arial" w:hAnsi="Arial" w:cs="Arial"/>
          <w:lang w:val="en-US"/>
        </w:rPr>
        <w:t>}</w:t>
      </w:r>
    </w:p>
    <w:p w14:paraId="5555E6DE" w14:textId="5990FDB3" w:rsidR="004C7BD6" w:rsidRPr="00376547" w:rsidRDefault="00094645" w:rsidP="004C7BD6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4C7BD6" w:rsidRPr="00376547">
        <w:rPr>
          <w:rFonts w:ascii="Arial" w:hAnsi="Arial" w:cs="Arial"/>
          <w:b/>
          <w:u w:val="single"/>
          <w:lang w:val="en-US"/>
        </w:rPr>
        <w:t>UE behavior in alternative 2</w:t>
      </w:r>
      <w:r w:rsidR="004C7BD6" w:rsidRPr="00376547">
        <w:rPr>
          <w:rFonts w:ascii="Arial" w:hAnsi="Arial" w:cs="Arial"/>
          <w:lang w:val="en-US"/>
        </w:rPr>
        <w:t>:</w:t>
      </w:r>
    </w:p>
    <w:p w14:paraId="321AEC89" w14:textId="77777777" w:rsidR="004C7BD6" w:rsidRPr="00376547" w:rsidRDefault="004C7BD6" w:rsidP="004C7BD6">
      <w:pPr>
        <w:pStyle w:val="B2"/>
        <w:rPr>
          <w:rFonts w:ascii="Arial" w:hAnsi="Arial" w:cs="Arial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Pr="00376547">
        <w:rPr>
          <w:rFonts w:ascii="Arial" w:hAnsi="Arial" w:cs="Arial"/>
        </w:rPr>
        <w:t>The UE sends a new IE containing a bitmap of PDU session identities only (indicates the sessions to be transferred)</w:t>
      </w:r>
    </w:p>
    <w:p w14:paraId="4210A405" w14:textId="2F409EA1" w:rsidR="004C7BD6" w:rsidRPr="00376547" w:rsidRDefault="004C7BD6" w:rsidP="004C7BD6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>The PDU session identity will not change</w:t>
      </w:r>
      <w:r w:rsidR="00E37C49">
        <w:rPr>
          <w:rFonts w:ascii="Arial" w:hAnsi="Arial" w:cs="Arial"/>
          <w:lang w:val="en-US"/>
        </w:rPr>
        <w:t xml:space="preserve"> when transferred to the target VPLMN</w:t>
      </w:r>
    </w:p>
    <w:p w14:paraId="38EF0D7D" w14:textId="758193C4" w:rsidR="006302B8" w:rsidRPr="00376547" w:rsidRDefault="004C7BD6" w:rsidP="004C7BD6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8723C6" w:rsidRPr="00376547">
        <w:rPr>
          <w:rFonts w:ascii="Arial" w:hAnsi="Arial" w:cs="Arial"/>
          <w:lang w:val="en-US"/>
        </w:rPr>
        <w:t>The mapped info can be determined in the network when the UE context is fetched from the source system/PLMN</w:t>
      </w:r>
    </w:p>
    <w:p w14:paraId="52FB74AD" w14:textId="27016AD3" w:rsidR="00094645" w:rsidRPr="00376547" w:rsidRDefault="004C7BD6" w:rsidP="00094645">
      <w:pPr>
        <w:pStyle w:val="B1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</w:r>
      <w:r w:rsidR="00094645" w:rsidRPr="00376547">
        <w:rPr>
          <w:rFonts w:ascii="Arial" w:hAnsi="Arial" w:cs="Arial"/>
          <w:lang w:val="en-US"/>
        </w:rPr>
        <w:t>AMF behavior</w:t>
      </w:r>
      <w:r w:rsidRPr="00376547">
        <w:rPr>
          <w:rFonts w:ascii="Arial" w:hAnsi="Arial" w:cs="Arial"/>
          <w:lang w:val="en-US"/>
        </w:rPr>
        <w:t xml:space="preserve"> </w:t>
      </w:r>
      <w:r w:rsidRPr="00376547">
        <w:rPr>
          <w:rFonts w:ascii="Arial" w:hAnsi="Arial" w:cs="Arial"/>
          <w:b/>
          <w:u w:val="single"/>
          <w:lang w:val="en-US"/>
        </w:rPr>
        <w:t>for both alternatives</w:t>
      </w:r>
      <w:r w:rsidR="00094645" w:rsidRPr="00376547">
        <w:rPr>
          <w:rFonts w:ascii="Arial" w:hAnsi="Arial" w:cs="Arial"/>
          <w:lang w:val="en-US"/>
        </w:rPr>
        <w:t>:</w:t>
      </w:r>
    </w:p>
    <w:p w14:paraId="5C78FA3A" w14:textId="77777777" w:rsidR="00094645" w:rsidRPr="00376547" w:rsidRDefault="00094645" w:rsidP="00094645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  <w:t>AMF will determine the mapped info that is associated with the PDU session to be transferred – either directly from the UE, or from the retrieved UE context.</w:t>
      </w:r>
    </w:p>
    <w:p w14:paraId="108BC465" w14:textId="71DB8B70" w:rsidR="00094645" w:rsidRPr="00376547" w:rsidRDefault="00094645" w:rsidP="00094645">
      <w:pPr>
        <w:pStyle w:val="B2"/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-</w:t>
      </w:r>
      <w:r w:rsidRPr="00376547">
        <w:rPr>
          <w:rFonts w:ascii="Arial" w:hAnsi="Arial" w:cs="Arial"/>
          <w:lang w:val="en-US"/>
        </w:rPr>
        <w:tab/>
        <w:t>The AMF sends the valid S-NSSAI associated with the session being transferred (</w:t>
      </w:r>
      <w:proofErr w:type="gramStart"/>
      <w:r w:rsidRPr="00376547">
        <w:rPr>
          <w:rFonts w:ascii="Arial" w:hAnsi="Arial" w:cs="Arial"/>
          <w:lang w:val="en-US"/>
        </w:rPr>
        <w:t>similar to</w:t>
      </w:r>
      <w:proofErr w:type="gramEnd"/>
      <w:r w:rsidRPr="00376547">
        <w:rPr>
          <w:rFonts w:ascii="Arial" w:hAnsi="Arial" w:cs="Arial"/>
          <w:lang w:val="en-US"/>
        </w:rPr>
        <w:t xml:space="preserve"> previous solution)</w:t>
      </w:r>
    </w:p>
    <w:p w14:paraId="2162F217" w14:textId="6F3620B1" w:rsidR="00E37C49" w:rsidRPr="00376547" w:rsidRDefault="00E37C49" w:rsidP="00E37C49">
      <w:pPr>
        <w:pStyle w:val="B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-</w:t>
      </w:r>
      <w:r>
        <w:rPr>
          <w:rFonts w:ascii="Arial" w:hAnsi="Arial" w:cs="Arial"/>
          <w:lang w:val="en-US"/>
        </w:rPr>
        <w:tab/>
        <w:t>The AMF sends a new IE (in the Registration Accept message) with PDU session ID and the associated valid S-NSSAI. This indicates the S-NSSAI that is now associated with each PDU session being transferred.</w:t>
      </w:r>
    </w:p>
    <w:p w14:paraId="32A952A5" w14:textId="3E3EE9C8" w:rsidR="00094645" w:rsidRDefault="00094645" w:rsidP="00094645">
      <w:pPr>
        <w:rPr>
          <w:rFonts w:ascii="Arial" w:hAnsi="Arial" w:cs="Arial"/>
          <w:lang w:val="en-US"/>
        </w:rPr>
      </w:pPr>
      <w:r w:rsidRPr="00376547">
        <w:rPr>
          <w:rFonts w:ascii="Arial" w:hAnsi="Arial" w:cs="Arial"/>
          <w:lang w:val="en-US"/>
        </w:rPr>
        <w:t>NOTE: both alternatives should trigger the AMF to provide the UE with all the relevant and up to date info i.e. C</w:t>
      </w:r>
      <w:r w:rsidR="00D25F1E">
        <w:rPr>
          <w:rFonts w:ascii="Arial" w:hAnsi="Arial" w:cs="Arial"/>
          <w:lang w:val="en-US"/>
        </w:rPr>
        <w:t xml:space="preserve">onfigured </w:t>
      </w:r>
      <w:r w:rsidRPr="00376547">
        <w:rPr>
          <w:rFonts w:ascii="Arial" w:hAnsi="Arial" w:cs="Arial"/>
          <w:lang w:val="en-US"/>
        </w:rPr>
        <w:t xml:space="preserve">NSSAI and </w:t>
      </w:r>
      <w:r w:rsidR="00D25F1E">
        <w:rPr>
          <w:rFonts w:ascii="Arial" w:hAnsi="Arial" w:cs="Arial"/>
          <w:lang w:val="en-US"/>
        </w:rPr>
        <w:t xml:space="preserve">updated </w:t>
      </w:r>
      <w:r w:rsidRPr="00376547">
        <w:rPr>
          <w:rFonts w:ascii="Arial" w:hAnsi="Arial" w:cs="Arial"/>
          <w:lang w:val="en-US"/>
        </w:rPr>
        <w:t>A</w:t>
      </w:r>
      <w:r w:rsidR="00D25F1E">
        <w:rPr>
          <w:rFonts w:ascii="Arial" w:hAnsi="Arial" w:cs="Arial"/>
          <w:lang w:val="en-US"/>
        </w:rPr>
        <w:t xml:space="preserve">llowed </w:t>
      </w:r>
      <w:r w:rsidRPr="00376547">
        <w:rPr>
          <w:rFonts w:ascii="Arial" w:hAnsi="Arial" w:cs="Arial"/>
          <w:lang w:val="en-US"/>
        </w:rPr>
        <w:t>NSSAI. It is suggested to mandate this in the AMF.</w:t>
      </w:r>
    </w:p>
    <w:p w14:paraId="016B9352" w14:textId="5C52F071" w:rsidR="00FF4C36" w:rsidRPr="00376547" w:rsidRDefault="00FF4C36" w:rsidP="0009464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NOTE: the solution used by the UE must be backward compatible, i.e. must consider that the UE may be interacting with a Rel. 15 AMF, thus re-using existing IEs may lead to incompatibility.</w:t>
      </w:r>
    </w:p>
    <w:p w14:paraId="36D63CCC" w14:textId="77777777" w:rsidR="00E37C49" w:rsidRDefault="00E37C49" w:rsidP="00E37C49">
      <w:pPr>
        <w:rPr>
          <w:rFonts w:ascii="Arial" w:hAnsi="Arial" w:cs="Arial"/>
        </w:rPr>
      </w:pPr>
      <w:r>
        <w:rPr>
          <w:rFonts w:ascii="Arial" w:hAnsi="Arial" w:cs="Arial"/>
        </w:rPr>
        <w:t>When comparing the alternatives with previous proposals, the following applies to both alternatives:</w:t>
      </w:r>
    </w:p>
    <w:p w14:paraId="53E73074" w14:textId="77777777" w:rsidR="00E37C49" w:rsidRDefault="00E37C49" w:rsidP="00E37C49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1.</w:t>
      </w:r>
      <w:r>
        <w:rPr>
          <w:rFonts w:ascii="Arial" w:hAnsi="Arial" w:cs="Arial"/>
          <w:lang w:val="en-US"/>
        </w:rPr>
        <w:tab/>
        <w:t>No need to verify if the UE has valid NSSAI for the target PLMN and check the S-NSSAIs for a match with the mapping info</w:t>
      </w:r>
    </w:p>
    <w:p w14:paraId="673AC3E1" w14:textId="77777777" w:rsidR="00E37C49" w:rsidRDefault="00E37C49" w:rsidP="00E37C49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2.</w:t>
      </w:r>
      <w:r>
        <w:rPr>
          <w:rFonts w:ascii="Arial" w:hAnsi="Arial" w:cs="Arial"/>
          <w:lang w:val="en-US"/>
        </w:rPr>
        <w:tab/>
        <w:t>The UE only needs to indicate the sessions that should be transferred</w:t>
      </w:r>
    </w:p>
    <w:p w14:paraId="54798499" w14:textId="77777777" w:rsidR="00E37C49" w:rsidRDefault="00E37C49" w:rsidP="00E37C49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3.</w:t>
      </w:r>
      <w:r>
        <w:rPr>
          <w:rFonts w:ascii="Arial" w:hAnsi="Arial" w:cs="Arial"/>
          <w:lang w:val="en-US"/>
        </w:rPr>
        <w:tab/>
        <w:t>Does not require defining and using a reserved value which may be valid in R15 AMFs</w:t>
      </w:r>
    </w:p>
    <w:p w14:paraId="54E0D712" w14:textId="77777777" w:rsidR="00E37C49" w:rsidRDefault="00E37C49" w:rsidP="00E37C49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4.</w:t>
      </w:r>
      <w:r>
        <w:rPr>
          <w:rFonts w:ascii="Arial" w:hAnsi="Arial" w:cs="Arial"/>
          <w:lang w:val="en-US"/>
        </w:rPr>
        <w:tab/>
        <w:t xml:space="preserve">More efficient since if the UE has both the mapped ST and mapped SD, the UE </w:t>
      </w:r>
      <w:proofErr w:type="gramStart"/>
      <w:r>
        <w:rPr>
          <w:rFonts w:ascii="Arial" w:hAnsi="Arial" w:cs="Arial"/>
          <w:lang w:val="en-US"/>
        </w:rPr>
        <w:t>has to</w:t>
      </w:r>
      <w:proofErr w:type="gramEnd"/>
      <w:r>
        <w:rPr>
          <w:rFonts w:ascii="Arial" w:hAnsi="Arial" w:cs="Arial"/>
          <w:lang w:val="en-US"/>
        </w:rPr>
        <w:t xml:space="preserve"> set the SD field for the VPLMN to Hex. FFFFFF (3 octets). Alternative 2 is the more efficient </w:t>
      </w:r>
      <w:proofErr w:type="spellStart"/>
      <w:r>
        <w:rPr>
          <w:rFonts w:ascii="Arial" w:hAnsi="Arial" w:cs="Arial"/>
          <w:lang w:val="en-US"/>
        </w:rPr>
        <w:t>wrt</w:t>
      </w:r>
      <w:proofErr w:type="spellEnd"/>
      <w:r>
        <w:rPr>
          <w:rFonts w:ascii="Arial" w:hAnsi="Arial" w:cs="Arial"/>
          <w:lang w:val="en-US"/>
        </w:rPr>
        <w:t xml:space="preserve"> signaling. </w:t>
      </w:r>
    </w:p>
    <w:p w14:paraId="3769FB29" w14:textId="6997B3D6" w:rsidR="00376547" w:rsidRPr="00094645" w:rsidRDefault="00E37C49" w:rsidP="00E37C49">
      <w:r>
        <w:rPr>
          <w:rFonts w:ascii="Arial" w:hAnsi="Arial" w:cs="Arial"/>
        </w:rPr>
        <w:t>Regarding the updating of the S-NSSAI of a PDU session</w:t>
      </w:r>
      <w:r>
        <w:rPr>
          <w:rFonts w:ascii="Arial" w:hAnsi="Arial" w:cs="Arial"/>
          <w:lang w:val="en-US"/>
        </w:rPr>
        <w:t>, when the UE receives a new IE in the Registration Accept message, the UE updates the S-NSSAI info for each indicated PDU session identity in the new IE.</w:t>
      </w:r>
    </w:p>
    <w:p w14:paraId="5FB1A09C" w14:textId="7D0B6124" w:rsidR="00090005" w:rsidRDefault="00E0737B" w:rsidP="00A636E9">
      <w:pPr>
        <w:pStyle w:val="Heading1"/>
      </w:pPr>
      <w:r>
        <w:t>2</w:t>
      </w:r>
      <w:r w:rsidR="00A636E9">
        <w:t>.</w:t>
      </w:r>
      <w:r w:rsidR="00A636E9">
        <w:tab/>
      </w:r>
      <w:r w:rsidR="00090005">
        <w:t>Proposal</w:t>
      </w:r>
    </w:p>
    <w:p w14:paraId="56562EFD" w14:textId="77529D22" w:rsidR="00834C69" w:rsidRDefault="00AF08A3" w:rsidP="00412AA6">
      <w:r w:rsidRPr="00E0737B">
        <w:rPr>
          <w:rFonts w:ascii="Arial" w:hAnsi="Arial" w:cs="Arial"/>
        </w:rPr>
        <w:t xml:space="preserve">It is proposed </w:t>
      </w:r>
      <w:r w:rsidR="00CF2C1C" w:rsidRPr="00E0737B">
        <w:rPr>
          <w:rFonts w:ascii="Arial" w:hAnsi="Arial" w:cs="Arial"/>
        </w:rPr>
        <w:t>to</w:t>
      </w:r>
      <w:r w:rsidR="00C71791" w:rsidRPr="00E0737B">
        <w:rPr>
          <w:rFonts w:ascii="Arial" w:hAnsi="Arial" w:cs="Arial"/>
        </w:rPr>
        <w:t xml:space="preserve"> add </w:t>
      </w:r>
      <w:r w:rsidR="00412AA6">
        <w:rPr>
          <w:rFonts w:ascii="Arial" w:hAnsi="Arial" w:cs="Arial"/>
        </w:rPr>
        <w:t>consid</w:t>
      </w:r>
      <w:r w:rsidR="00412AA6" w:rsidRPr="006106E9">
        <w:rPr>
          <w:rFonts w:ascii="Arial" w:hAnsi="Arial" w:cs="Arial"/>
        </w:rPr>
        <w:t xml:space="preserve">er one of the two alternative solutions discussed above. </w:t>
      </w:r>
      <w:r w:rsidR="006106E9">
        <w:rPr>
          <w:rFonts w:ascii="Arial" w:hAnsi="Arial" w:cs="Arial"/>
        </w:rPr>
        <w:t xml:space="preserve">A </w:t>
      </w:r>
      <w:r w:rsidR="00412AA6" w:rsidRPr="006106E9">
        <w:rPr>
          <w:rFonts w:ascii="Arial" w:hAnsi="Arial" w:cs="Arial"/>
        </w:rPr>
        <w:t xml:space="preserve">CR </w:t>
      </w:r>
      <w:r w:rsidR="006106E9">
        <w:rPr>
          <w:rFonts w:ascii="Arial" w:hAnsi="Arial" w:cs="Arial"/>
        </w:rPr>
        <w:t xml:space="preserve">is </w:t>
      </w:r>
      <w:r w:rsidR="00412AA6" w:rsidRPr="006106E9">
        <w:rPr>
          <w:rFonts w:ascii="Arial" w:hAnsi="Arial" w:cs="Arial"/>
        </w:rPr>
        <w:t>provided in S2-190</w:t>
      </w:r>
      <w:r w:rsidR="006106E9" w:rsidRPr="006106E9">
        <w:rPr>
          <w:rFonts w:ascii="Arial" w:hAnsi="Arial" w:cs="Arial"/>
        </w:rPr>
        <w:t>7096</w:t>
      </w:r>
      <w:r w:rsidR="00412AA6" w:rsidRPr="006106E9">
        <w:rPr>
          <w:rFonts w:ascii="Arial" w:hAnsi="Arial" w:cs="Arial"/>
        </w:rPr>
        <w:t>.</w:t>
      </w:r>
      <w:r w:rsidR="00412AA6">
        <w:rPr>
          <w:rFonts w:ascii="Arial" w:hAnsi="Arial" w:cs="Arial"/>
        </w:rPr>
        <w:t xml:space="preserve"> </w:t>
      </w:r>
    </w:p>
    <w:p w14:paraId="43557EFF" w14:textId="77777777" w:rsidR="00CB7144" w:rsidRDefault="00CB7144" w:rsidP="00CA1D61"/>
    <w:p w14:paraId="41F5C35F" w14:textId="77777777" w:rsidR="00A06CB8" w:rsidRPr="007A3567" w:rsidRDefault="00A06CB8" w:rsidP="00CA1D61"/>
    <w:sectPr w:rsidR="00A06CB8" w:rsidRPr="007A3567" w:rsidSect="00B508D8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8CFE7" w14:textId="77777777" w:rsidR="00733A24" w:rsidRDefault="00733A24">
      <w:r>
        <w:separator/>
      </w:r>
    </w:p>
    <w:p w14:paraId="222C8405" w14:textId="77777777" w:rsidR="00733A24" w:rsidRDefault="00733A24"/>
  </w:endnote>
  <w:endnote w:type="continuationSeparator" w:id="0">
    <w:p w14:paraId="2181FFB9" w14:textId="77777777" w:rsidR="00733A24" w:rsidRDefault="00733A24">
      <w:r>
        <w:continuationSeparator/>
      </w:r>
    </w:p>
    <w:p w14:paraId="133C2890" w14:textId="77777777" w:rsidR="00733A24" w:rsidRDefault="00733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F7944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0BDFFF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9D1F9D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915FF" w14:textId="77777777" w:rsidR="00733A24" w:rsidRDefault="00733A24">
      <w:r>
        <w:separator/>
      </w:r>
    </w:p>
    <w:p w14:paraId="706D9BBE" w14:textId="77777777" w:rsidR="00733A24" w:rsidRDefault="00733A24"/>
  </w:footnote>
  <w:footnote w:type="continuationSeparator" w:id="0">
    <w:p w14:paraId="783E035E" w14:textId="77777777" w:rsidR="00733A24" w:rsidRDefault="00733A24">
      <w:r>
        <w:continuationSeparator/>
      </w:r>
    </w:p>
    <w:p w14:paraId="7E14282D" w14:textId="77777777" w:rsidR="00733A24" w:rsidRDefault="00733A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054D" w14:textId="77777777" w:rsidR="000A0786" w:rsidRDefault="000A0786"/>
  <w:p w14:paraId="1C9B19FD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67F55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12F9B12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8A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A5CEE69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8A2F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D9E38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376BD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6E6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25AC19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B046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0A1C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C8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3AD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702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56A5F"/>
    <w:multiLevelType w:val="hybridMultilevel"/>
    <w:tmpl w:val="39EC9730"/>
    <w:lvl w:ilvl="0" w:tplc="87BEE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ED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4D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85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F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2A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45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45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285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904456"/>
    <w:multiLevelType w:val="hybridMultilevel"/>
    <w:tmpl w:val="DE5C06C8"/>
    <w:lvl w:ilvl="0" w:tplc="2338724A">
      <w:start w:val="1"/>
      <w:numFmt w:val="bullet"/>
      <w:lvlText w:val="-"/>
      <w:lvlJc w:val="left"/>
      <w:pPr>
        <w:ind w:left="408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1F4545BF"/>
    <w:multiLevelType w:val="multilevel"/>
    <w:tmpl w:val="022C9C3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1FFD6E6D"/>
    <w:multiLevelType w:val="hybridMultilevel"/>
    <w:tmpl w:val="21C04C40"/>
    <w:lvl w:ilvl="0" w:tplc="978ED1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16B0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9E8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87C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C0A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4C6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0A87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D80B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ACBD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B161F3"/>
    <w:multiLevelType w:val="hybridMultilevel"/>
    <w:tmpl w:val="04CC7B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52701"/>
    <w:multiLevelType w:val="hybridMultilevel"/>
    <w:tmpl w:val="05FE6494"/>
    <w:lvl w:ilvl="0" w:tplc="E982C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69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023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8C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EB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A5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02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6F6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18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474C71"/>
    <w:multiLevelType w:val="hybridMultilevel"/>
    <w:tmpl w:val="BB02DB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90D2B"/>
    <w:multiLevelType w:val="hybridMultilevel"/>
    <w:tmpl w:val="066A4DA8"/>
    <w:lvl w:ilvl="0" w:tplc="067884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53309"/>
    <w:multiLevelType w:val="hybridMultilevel"/>
    <w:tmpl w:val="48CC4F5E"/>
    <w:lvl w:ilvl="0" w:tplc="1E5C0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2A8B0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2C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A1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62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2F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829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F05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0E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CB564C"/>
    <w:multiLevelType w:val="hybridMultilevel"/>
    <w:tmpl w:val="B5F85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038A2"/>
    <w:multiLevelType w:val="hybridMultilevel"/>
    <w:tmpl w:val="C554B440"/>
    <w:lvl w:ilvl="0" w:tplc="769CC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2498C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0814D6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24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A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29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D63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A60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A0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CF03E3"/>
    <w:multiLevelType w:val="hybridMultilevel"/>
    <w:tmpl w:val="99F26C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4CD305E6"/>
    <w:multiLevelType w:val="hybridMultilevel"/>
    <w:tmpl w:val="09F0AE3E"/>
    <w:lvl w:ilvl="0" w:tplc="0FDCA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0BC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02A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8AD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0B9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9406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6F3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4E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23E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84190A"/>
    <w:multiLevelType w:val="hybridMultilevel"/>
    <w:tmpl w:val="9FCA967E"/>
    <w:lvl w:ilvl="0" w:tplc="CBA02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1AF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C49F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217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AA46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A091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9496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8203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52EF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3F4908"/>
    <w:multiLevelType w:val="hybridMultilevel"/>
    <w:tmpl w:val="FE7EC7F8"/>
    <w:lvl w:ilvl="0" w:tplc="32B236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2E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838F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00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C0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0F9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F6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A56CB"/>
    <w:multiLevelType w:val="hybridMultilevel"/>
    <w:tmpl w:val="F510050C"/>
    <w:lvl w:ilvl="0" w:tplc="14F44B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5E7F1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E53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3270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D0CAE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22EA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1EA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E80D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968B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D8B7181"/>
    <w:multiLevelType w:val="hybridMultilevel"/>
    <w:tmpl w:val="7020F2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57B1F"/>
    <w:multiLevelType w:val="hybridMultilevel"/>
    <w:tmpl w:val="3E628DA8"/>
    <w:lvl w:ilvl="0" w:tplc="DB665B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0CEF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3AB7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488B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A0DD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0E7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B0E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FABE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503A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DA34E5D"/>
    <w:multiLevelType w:val="hybridMultilevel"/>
    <w:tmpl w:val="A4606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31AC9"/>
    <w:multiLevelType w:val="hybridMultilevel"/>
    <w:tmpl w:val="0D42E4B6"/>
    <w:lvl w:ilvl="0" w:tplc="128600A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645EF"/>
    <w:multiLevelType w:val="hybridMultilevel"/>
    <w:tmpl w:val="4B440586"/>
    <w:lvl w:ilvl="0" w:tplc="62B2D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63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E18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4B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04C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7D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2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6CC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13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A8489A"/>
    <w:multiLevelType w:val="hybridMultilevel"/>
    <w:tmpl w:val="0B202034"/>
    <w:lvl w:ilvl="0" w:tplc="DF7AE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4A5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89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88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CB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8E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A4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4B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8A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401056"/>
    <w:multiLevelType w:val="hybridMultilevel"/>
    <w:tmpl w:val="81AAB882"/>
    <w:lvl w:ilvl="0" w:tplc="ACB8A6E8">
      <w:numFmt w:val="bullet"/>
      <w:lvlText w:val="-"/>
      <w:lvlJc w:val="left"/>
      <w:pPr>
        <w:ind w:left="1665" w:hanging="1305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21"/>
  </w:num>
  <w:num w:numId="4">
    <w:abstractNumId w:val="26"/>
  </w:num>
  <w:num w:numId="5">
    <w:abstractNumId w:val="32"/>
  </w:num>
  <w:num w:numId="6">
    <w:abstractNumId w:val="16"/>
  </w:num>
  <w:num w:numId="7">
    <w:abstractNumId w:val="19"/>
  </w:num>
  <w:num w:numId="8">
    <w:abstractNumId w:val="11"/>
  </w:num>
  <w:num w:numId="9">
    <w:abstractNumId w:val="11"/>
  </w:num>
  <w:num w:numId="10">
    <w:abstractNumId w:val="14"/>
  </w:num>
  <w:num w:numId="11">
    <w:abstractNumId w:val="17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9"/>
  </w:num>
  <w:num w:numId="24">
    <w:abstractNumId w:val="12"/>
  </w:num>
  <w:num w:numId="25">
    <w:abstractNumId w:val="25"/>
  </w:num>
  <w:num w:numId="26">
    <w:abstractNumId w:val="22"/>
  </w:num>
  <w:num w:numId="27">
    <w:abstractNumId w:val="27"/>
  </w:num>
  <w:num w:numId="28">
    <w:abstractNumId w:val="13"/>
  </w:num>
  <w:num w:numId="29">
    <w:abstractNumId w:val="15"/>
  </w:num>
  <w:num w:numId="30">
    <w:abstractNumId w:val="23"/>
  </w:num>
  <w:num w:numId="31">
    <w:abstractNumId w:val="18"/>
  </w:num>
  <w:num w:numId="32">
    <w:abstractNumId w:val="31"/>
  </w:num>
  <w:num w:numId="33">
    <w:abstractNumId w:val="10"/>
  </w:num>
  <w:num w:numId="34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A5"/>
    <w:rsid w:val="000010E5"/>
    <w:rsid w:val="00001210"/>
    <w:rsid w:val="00003543"/>
    <w:rsid w:val="00006970"/>
    <w:rsid w:val="00007CBF"/>
    <w:rsid w:val="000104DE"/>
    <w:rsid w:val="00011CD6"/>
    <w:rsid w:val="00011D37"/>
    <w:rsid w:val="00012119"/>
    <w:rsid w:val="00013E05"/>
    <w:rsid w:val="00016250"/>
    <w:rsid w:val="000222BA"/>
    <w:rsid w:val="00026167"/>
    <w:rsid w:val="00026274"/>
    <w:rsid w:val="000333EC"/>
    <w:rsid w:val="00033C46"/>
    <w:rsid w:val="00036FC7"/>
    <w:rsid w:val="000374E9"/>
    <w:rsid w:val="000419A6"/>
    <w:rsid w:val="0004414A"/>
    <w:rsid w:val="00046CF5"/>
    <w:rsid w:val="00051D1B"/>
    <w:rsid w:val="000523E9"/>
    <w:rsid w:val="0005325C"/>
    <w:rsid w:val="000533F0"/>
    <w:rsid w:val="00054377"/>
    <w:rsid w:val="00055432"/>
    <w:rsid w:val="000560BA"/>
    <w:rsid w:val="00056D6C"/>
    <w:rsid w:val="000571A6"/>
    <w:rsid w:val="0006207C"/>
    <w:rsid w:val="0006256B"/>
    <w:rsid w:val="00066C03"/>
    <w:rsid w:val="0007155D"/>
    <w:rsid w:val="00072A8B"/>
    <w:rsid w:val="00072B12"/>
    <w:rsid w:val="00073D18"/>
    <w:rsid w:val="00075FC1"/>
    <w:rsid w:val="000761B8"/>
    <w:rsid w:val="0007693E"/>
    <w:rsid w:val="00077D47"/>
    <w:rsid w:val="00081FCA"/>
    <w:rsid w:val="000837E0"/>
    <w:rsid w:val="000850FC"/>
    <w:rsid w:val="00085A84"/>
    <w:rsid w:val="00087773"/>
    <w:rsid w:val="00090005"/>
    <w:rsid w:val="00090B80"/>
    <w:rsid w:val="00091801"/>
    <w:rsid w:val="00091909"/>
    <w:rsid w:val="000919B7"/>
    <w:rsid w:val="000921F0"/>
    <w:rsid w:val="00094211"/>
    <w:rsid w:val="00094645"/>
    <w:rsid w:val="0009485A"/>
    <w:rsid w:val="00097EEA"/>
    <w:rsid w:val="000A025C"/>
    <w:rsid w:val="000A0786"/>
    <w:rsid w:val="000A3AC9"/>
    <w:rsid w:val="000A5410"/>
    <w:rsid w:val="000A716F"/>
    <w:rsid w:val="000B1BA6"/>
    <w:rsid w:val="000B2621"/>
    <w:rsid w:val="000B42DE"/>
    <w:rsid w:val="000B4885"/>
    <w:rsid w:val="000B75BA"/>
    <w:rsid w:val="000C350D"/>
    <w:rsid w:val="000C4072"/>
    <w:rsid w:val="000C4C06"/>
    <w:rsid w:val="000D07C6"/>
    <w:rsid w:val="000D095D"/>
    <w:rsid w:val="000D323A"/>
    <w:rsid w:val="000D33CC"/>
    <w:rsid w:val="000D45A3"/>
    <w:rsid w:val="000E030C"/>
    <w:rsid w:val="000E2531"/>
    <w:rsid w:val="000E5264"/>
    <w:rsid w:val="000E53A4"/>
    <w:rsid w:val="000F2382"/>
    <w:rsid w:val="000F2B17"/>
    <w:rsid w:val="000F5EE9"/>
    <w:rsid w:val="001014AB"/>
    <w:rsid w:val="00101BE2"/>
    <w:rsid w:val="00103218"/>
    <w:rsid w:val="001036C4"/>
    <w:rsid w:val="00104C3C"/>
    <w:rsid w:val="0010512F"/>
    <w:rsid w:val="00105E82"/>
    <w:rsid w:val="00106A4A"/>
    <w:rsid w:val="00110888"/>
    <w:rsid w:val="00111174"/>
    <w:rsid w:val="0012114C"/>
    <w:rsid w:val="00121267"/>
    <w:rsid w:val="001223C3"/>
    <w:rsid w:val="00125B3D"/>
    <w:rsid w:val="00126B4B"/>
    <w:rsid w:val="001274BD"/>
    <w:rsid w:val="001277FD"/>
    <w:rsid w:val="00131CFA"/>
    <w:rsid w:val="0013204E"/>
    <w:rsid w:val="00135F17"/>
    <w:rsid w:val="0013795B"/>
    <w:rsid w:val="00137D5A"/>
    <w:rsid w:val="00140D73"/>
    <w:rsid w:val="00141CC7"/>
    <w:rsid w:val="001452FC"/>
    <w:rsid w:val="001461D4"/>
    <w:rsid w:val="00150553"/>
    <w:rsid w:val="00154348"/>
    <w:rsid w:val="00154FE9"/>
    <w:rsid w:val="00155190"/>
    <w:rsid w:val="00157BB4"/>
    <w:rsid w:val="00160271"/>
    <w:rsid w:val="00160D5C"/>
    <w:rsid w:val="001614AD"/>
    <w:rsid w:val="001616E7"/>
    <w:rsid w:val="001649CC"/>
    <w:rsid w:val="001678CA"/>
    <w:rsid w:val="00167A94"/>
    <w:rsid w:val="00170007"/>
    <w:rsid w:val="00170785"/>
    <w:rsid w:val="0017195E"/>
    <w:rsid w:val="00171A48"/>
    <w:rsid w:val="00175A6E"/>
    <w:rsid w:val="00175E12"/>
    <w:rsid w:val="00180EC1"/>
    <w:rsid w:val="0018179A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92BDC"/>
    <w:rsid w:val="00194CE7"/>
    <w:rsid w:val="001B02C0"/>
    <w:rsid w:val="001B0CA1"/>
    <w:rsid w:val="001B0E76"/>
    <w:rsid w:val="001B19AF"/>
    <w:rsid w:val="001B2818"/>
    <w:rsid w:val="001B2F06"/>
    <w:rsid w:val="001B3146"/>
    <w:rsid w:val="001B33EB"/>
    <w:rsid w:val="001B52A0"/>
    <w:rsid w:val="001B58D8"/>
    <w:rsid w:val="001B6835"/>
    <w:rsid w:val="001B6BD8"/>
    <w:rsid w:val="001B70C1"/>
    <w:rsid w:val="001C5168"/>
    <w:rsid w:val="001C61A4"/>
    <w:rsid w:val="001C7619"/>
    <w:rsid w:val="001D0A24"/>
    <w:rsid w:val="001D191E"/>
    <w:rsid w:val="001D1ED4"/>
    <w:rsid w:val="001D3103"/>
    <w:rsid w:val="001D4391"/>
    <w:rsid w:val="001D46C6"/>
    <w:rsid w:val="001D4C38"/>
    <w:rsid w:val="001D6D88"/>
    <w:rsid w:val="001E17F1"/>
    <w:rsid w:val="001E1EF8"/>
    <w:rsid w:val="001E5509"/>
    <w:rsid w:val="001E795E"/>
    <w:rsid w:val="001F1301"/>
    <w:rsid w:val="001F2E4F"/>
    <w:rsid w:val="001F5177"/>
    <w:rsid w:val="001F66E7"/>
    <w:rsid w:val="001F7B32"/>
    <w:rsid w:val="001F7C2B"/>
    <w:rsid w:val="00203075"/>
    <w:rsid w:val="00210A24"/>
    <w:rsid w:val="00210A4E"/>
    <w:rsid w:val="0021418B"/>
    <w:rsid w:val="002154EF"/>
    <w:rsid w:val="00216A83"/>
    <w:rsid w:val="00216BE9"/>
    <w:rsid w:val="00216E2E"/>
    <w:rsid w:val="002177BE"/>
    <w:rsid w:val="00222DE6"/>
    <w:rsid w:val="0022344D"/>
    <w:rsid w:val="00225AC6"/>
    <w:rsid w:val="00225F65"/>
    <w:rsid w:val="00226A54"/>
    <w:rsid w:val="00226ED6"/>
    <w:rsid w:val="00230B27"/>
    <w:rsid w:val="002321F8"/>
    <w:rsid w:val="0023490B"/>
    <w:rsid w:val="0023741D"/>
    <w:rsid w:val="00246117"/>
    <w:rsid w:val="002472B8"/>
    <w:rsid w:val="00247971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626D7"/>
    <w:rsid w:val="002643D3"/>
    <w:rsid w:val="002669C9"/>
    <w:rsid w:val="00275027"/>
    <w:rsid w:val="00275062"/>
    <w:rsid w:val="00276563"/>
    <w:rsid w:val="00280FFC"/>
    <w:rsid w:val="0028105E"/>
    <w:rsid w:val="002834F8"/>
    <w:rsid w:val="00283A7B"/>
    <w:rsid w:val="0028590D"/>
    <w:rsid w:val="00287EF5"/>
    <w:rsid w:val="00290861"/>
    <w:rsid w:val="00291A4B"/>
    <w:rsid w:val="002937C2"/>
    <w:rsid w:val="002938F8"/>
    <w:rsid w:val="00295A4A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C7E6E"/>
    <w:rsid w:val="002D0297"/>
    <w:rsid w:val="002D12B3"/>
    <w:rsid w:val="002D27E3"/>
    <w:rsid w:val="002D2EE2"/>
    <w:rsid w:val="002D3362"/>
    <w:rsid w:val="002D7934"/>
    <w:rsid w:val="002E03CC"/>
    <w:rsid w:val="002E260E"/>
    <w:rsid w:val="002E2639"/>
    <w:rsid w:val="002E427F"/>
    <w:rsid w:val="002E4DEB"/>
    <w:rsid w:val="002E7AA8"/>
    <w:rsid w:val="002F0447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20F9"/>
    <w:rsid w:val="00303D1A"/>
    <w:rsid w:val="003043D3"/>
    <w:rsid w:val="00306636"/>
    <w:rsid w:val="00310335"/>
    <w:rsid w:val="00310A29"/>
    <w:rsid w:val="00311D11"/>
    <w:rsid w:val="003123A5"/>
    <w:rsid w:val="00312932"/>
    <w:rsid w:val="00313F4C"/>
    <w:rsid w:val="00316663"/>
    <w:rsid w:val="00317C3D"/>
    <w:rsid w:val="00320FF2"/>
    <w:rsid w:val="003225F5"/>
    <w:rsid w:val="0032281D"/>
    <w:rsid w:val="003248FB"/>
    <w:rsid w:val="003257D2"/>
    <w:rsid w:val="00325F20"/>
    <w:rsid w:val="0033074C"/>
    <w:rsid w:val="00330C3E"/>
    <w:rsid w:val="00331DF1"/>
    <w:rsid w:val="00332149"/>
    <w:rsid w:val="00332B7C"/>
    <w:rsid w:val="0033588A"/>
    <w:rsid w:val="00335E89"/>
    <w:rsid w:val="0033698F"/>
    <w:rsid w:val="00336BA2"/>
    <w:rsid w:val="00336CBE"/>
    <w:rsid w:val="00340ADD"/>
    <w:rsid w:val="00342736"/>
    <w:rsid w:val="00342A42"/>
    <w:rsid w:val="00342F8F"/>
    <w:rsid w:val="00345F21"/>
    <w:rsid w:val="00346C62"/>
    <w:rsid w:val="00347E31"/>
    <w:rsid w:val="003532E1"/>
    <w:rsid w:val="0035357A"/>
    <w:rsid w:val="00353869"/>
    <w:rsid w:val="00354D22"/>
    <w:rsid w:val="003553E9"/>
    <w:rsid w:val="00357380"/>
    <w:rsid w:val="0036053E"/>
    <w:rsid w:val="00370904"/>
    <w:rsid w:val="003722EF"/>
    <w:rsid w:val="003730BC"/>
    <w:rsid w:val="00374292"/>
    <w:rsid w:val="00374DB7"/>
    <w:rsid w:val="00376547"/>
    <w:rsid w:val="0038385D"/>
    <w:rsid w:val="00385039"/>
    <w:rsid w:val="003851D3"/>
    <w:rsid w:val="00385EA1"/>
    <w:rsid w:val="00390B22"/>
    <w:rsid w:val="00392618"/>
    <w:rsid w:val="00393862"/>
    <w:rsid w:val="00393D0A"/>
    <w:rsid w:val="00393D1E"/>
    <w:rsid w:val="0039622D"/>
    <w:rsid w:val="003963D3"/>
    <w:rsid w:val="003A313F"/>
    <w:rsid w:val="003A4994"/>
    <w:rsid w:val="003A52BF"/>
    <w:rsid w:val="003A7242"/>
    <w:rsid w:val="003A7C29"/>
    <w:rsid w:val="003B1D94"/>
    <w:rsid w:val="003B2BF4"/>
    <w:rsid w:val="003B3399"/>
    <w:rsid w:val="003B41CB"/>
    <w:rsid w:val="003B480C"/>
    <w:rsid w:val="003B6A36"/>
    <w:rsid w:val="003B7960"/>
    <w:rsid w:val="003C2A86"/>
    <w:rsid w:val="003C33FC"/>
    <w:rsid w:val="003C3D91"/>
    <w:rsid w:val="003C4216"/>
    <w:rsid w:val="003C5090"/>
    <w:rsid w:val="003C6F36"/>
    <w:rsid w:val="003C73E3"/>
    <w:rsid w:val="003D0F51"/>
    <w:rsid w:val="003D2A23"/>
    <w:rsid w:val="003D2D52"/>
    <w:rsid w:val="003D4491"/>
    <w:rsid w:val="003D49AC"/>
    <w:rsid w:val="003D571E"/>
    <w:rsid w:val="003D796C"/>
    <w:rsid w:val="003E2F46"/>
    <w:rsid w:val="003E4E2E"/>
    <w:rsid w:val="003E5186"/>
    <w:rsid w:val="003E5237"/>
    <w:rsid w:val="003E58DC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0227"/>
    <w:rsid w:val="00402F26"/>
    <w:rsid w:val="0040471F"/>
    <w:rsid w:val="004077CF"/>
    <w:rsid w:val="00411C48"/>
    <w:rsid w:val="00412AA6"/>
    <w:rsid w:val="00413E65"/>
    <w:rsid w:val="00415FD4"/>
    <w:rsid w:val="004165B9"/>
    <w:rsid w:val="004178EE"/>
    <w:rsid w:val="0042051B"/>
    <w:rsid w:val="00420A23"/>
    <w:rsid w:val="004211FE"/>
    <w:rsid w:val="004215EC"/>
    <w:rsid w:val="004219CC"/>
    <w:rsid w:val="00421CFF"/>
    <w:rsid w:val="00422128"/>
    <w:rsid w:val="00427FAF"/>
    <w:rsid w:val="004306A6"/>
    <w:rsid w:val="0043094C"/>
    <w:rsid w:val="004315AA"/>
    <w:rsid w:val="00431A5C"/>
    <w:rsid w:val="00434953"/>
    <w:rsid w:val="00435AD9"/>
    <w:rsid w:val="00435DB2"/>
    <w:rsid w:val="00435F92"/>
    <w:rsid w:val="004404D2"/>
    <w:rsid w:val="00440983"/>
    <w:rsid w:val="00440B05"/>
    <w:rsid w:val="00442B53"/>
    <w:rsid w:val="004437A0"/>
    <w:rsid w:val="00445EAC"/>
    <w:rsid w:val="00446EEB"/>
    <w:rsid w:val="00447AF4"/>
    <w:rsid w:val="00447CB6"/>
    <w:rsid w:val="004507B8"/>
    <w:rsid w:val="00451366"/>
    <w:rsid w:val="00451DD6"/>
    <w:rsid w:val="0045386A"/>
    <w:rsid w:val="004546A9"/>
    <w:rsid w:val="00454F50"/>
    <w:rsid w:val="00460ACA"/>
    <w:rsid w:val="00460ED8"/>
    <w:rsid w:val="004611B1"/>
    <w:rsid w:val="00461AC9"/>
    <w:rsid w:val="00464325"/>
    <w:rsid w:val="00464BD7"/>
    <w:rsid w:val="00464D2E"/>
    <w:rsid w:val="00465A11"/>
    <w:rsid w:val="00466C1D"/>
    <w:rsid w:val="00467443"/>
    <w:rsid w:val="004701CB"/>
    <w:rsid w:val="00470A19"/>
    <w:rsid w:val="004712B2"/>
    <w:rsid w:val="004717C6"/>
    <w:rsid w:val="004738F7"/>
    <w:rsid w:val="00473CDD"/>
    <w:rsid w:val="0047460A"/>
    <w:rsid w:val="004749EE"/>
    <w:rsid w:val="00474B2E"/>
    <w:rsid w:val="00475AA1"/>
    <w:rsid w:val="00475D24"/>
    <w:rsid w:val="004770EA"/>
    <w:rsid w:val="004777F3"/>
    <w:rsid w:val="00480568"/>
    <w:rsid w:val="004813E6"/>
    <w:rsid w:val="00481AA2"/>
    <w:rsid w:val="00482E93"/>
    <w:rsid w:val="004846DE"/>
    <w:rsid w:val="00486D03"/>
    <w:rsid w:val="00487CA5"/>
    <w:rsid w:val="00492A22"/>
    <w:rsid w:val="00494138"/>
    <w:rsid w:val="00497884"/>
    <w:rsid w:val="004A0C1D"/>
    <w:rsid w:val="004A12E8"/>
    <w:rsid w:val="004A29D9"/>
    <w:rsid w:val="004A29FC"/>
    <w:rsid w:val="004A2E8B"/>
    <w:rsid w:val="004A43B9"/>
    <w:rsid w:val="004A7047"/>
    <w:rsid w:val="004A7A3A"/>
    <w:rsid w:val="004B1956"/>
    <w:rsid w:val="004B458C"/>
    <w:rsid w:val="004B55A2"/>
    <w:rsid w:val="004C1170"/>
    <w:rsid w:val="004C34C8"/>
    <w:rsid w:val="004C4F48"/>
    <w:rsid w:val="004C7BD6"/>
    <w:rsid w:val="004D5ADB"/>
    <w:rsid w:val="004D61FD"/>
    <w:rsid w:val="004D700F"/>
    <w:rsid w:val="004D7E44"/>
    <w:rsid w:val="004D7EA0"/>
    <w:rsid w:val="004D7F5F"/>
    <w:rsid w:val="004D7FB4"/>
    <w:rsid w:val="004E050D"/>
    <w:rsid w:val="004E0CDD"/>
    <w:rsid w:val="004E24D9"/>
    <w:rsid w:val="004E2EDF"/>
    <w:rsid w:val="004E364B"/>
    <w:rsid w:val="004E3F94"/>
    <w:rsid w:val="004E4ADE"/>
    <w:rsid w:val="004E79FA"/>
    <w:rsid w:val="004F3590"/>
    <w:rsid w:val="004F4951"/>
    <w:rsid w:val="004F7E7F"/>
    <w:rsid w:val="004F7F74"/>
    <w:rsid w:val="00502B81"/>
    <w:rsid w:val="00505258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5E6"/>
    <w:rsid w:val="005326B5"/>
    <w:rsid w:val="0053289E"/>
    <w:rsid w:val="00533A87"/>
    <w:rsid w:val="005355A9"/>
    <w:rsid w:val="00535B2A"/>
    <w:rsid w:val="00537409"/>
    <w:rsid w:val="00537784"/>
    <w:rsid w:val="00546BCC"/>
    <w:rsid w:val="00546D8E"/>
    <w:rsid w:val="005509C5"/>
    <w:rsid w:val="00550F6B"/>
    <w:rsid w:val="00552D6B"/>
    <w:rsid w:val="00553704"/>
    <w:rsid w:val="00553FA3"/>
    <w:rsid w:val="005552EA"/>
    <w:rsid w:val="00555410"/>
    <w:rsid w:val="0055589B"/>
    <w:rsid w:val="00555BB9"/>
    <w:rsid w:val="005607B3"/>
    <w:rsid w:val="00564657"/>
    <w:rsid w:val="005660A9"/>
    <w:rsid w:val="00567AAB"/>
    <w:rsid w:val="005721C9"/>
    <w:rsid w:val="0057357B"/>
    <w:rsid w:val="00573C08"/>
    <w:rsid w:val="00573D26"/>
    <w:rsid w:val="00575AF7"/>
    <w:rsid w:val="005772E0"/>
    <w:rsid w:val="005774E9"/>
    <w:rsid w:val="005805A5"/>
    <w:rsid w:val="00586002"/>
    <w:rsid w:val="0058603F"/>
    <w:rsid w:val="005909A1"/>
    <w:rsid w:val="00591EAD"/>
    <w:rsid w:val="0059336D"/>
    <w:rsid w:val="00594C15"/>
    <w:rsid w:val="005A02CF"/>
    <w:rsid w:val="005A06FE"/>
    <w:rsid w:val="005A15AC"/>
    <w:rsid w:val="005A229C"/>
    <w:rsid w:val="005A4A04"/>
    <w:rsid w:val="005A4BB2"/>
    <w:rsid w:val="005A6D92"/>
    <w:rsid w:val="005A74D7"/>
    <w:rsid w:val="005B2C9D"/>
    <w:rsid w:val="005B3EAF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2E6E"/>
    <w:rsid w:val="005D466F"/>
    <w:rsid w:val="005D478E"/>
    <w:rsid w:val="005E1A90"/>
    <w:rsid w:val="005E2C40"/>
    <w:rsid w:val="005E2FD5"/>
    <w:rsid w:val="005E3452"/>
    <w:rsid w:val="005E44C2"/>
    <w:rsid w:val="005E63A2"/>
    <w:rsid w:val="005E7B58"/>
    <w:rsid w:val="005E7F99"/>
    <w:rsid w:val="005F0987"/>
    <w:rsid w:val="005F280C"/>
    <w:rsid w:val="006000EE"/>
    <w:rsid w:val="0060257A"/>
    <w:rsid w:val="00602998"/>
    <w:rsid w:val="0060342A"/>
    <w:rsid w:val="006041C9"/>
    <w:rsid w:val="006044BF"/>
    <w:rsid w:val="00604BF4"/>
    <w:rsid w:val="006106E9"/>
    <w:rsid w:val="00617E57"/>
    <w:rsid w:val="0062061E"/>
    <w:rsid w:val="00621598"/>
    <w:rsid w:val="00623A57"/>
    <w:rsid w:val="006240AF"/>
    <w:rsid w:val="006242E8"/>
    <w:rsid w:val="00624501"/>
    <w:rsid w:val="006265A1"/>
    <w:rsid w:val="006302B8"/>
    <w:rsid w:val="00630361"/>
    <w:rsid w:val="006326B5"/>
    <w:rsid w:val="00632B52"/>
    <w:rsid w:val="006344BD"/>
    <w:rsid w:val="006365C3"/>
    <w:rsid w:val="006369B1"/>
    <w:rsid w:val="00636C3E"/>
    <w:rsid w:val="00641609"/>
    <w:rsid w:val="00642364"/>
    <w:rsid w:val="00643319"/>
    <w:rsid w:val="0064341B"/>
    <w:rsid w:val="006443B1"/>
    <w:rsid w:val="00645C50"/>
    <w:rsid w:val="00650B6A"/>
    <w:rsid w:val="00650C89"/>
    <w:rsid w:val="006519FE"/>
    <w:rsid w:val="00651E4A"/>
    <w:rsid w:val="006535C5"/>
    <w:rsid w:val="006536D6"/>
    <w:rsid w:val="00653703"/>
    <w:rsid w:val="00653B33"/>
    <w:rsid w:val="00653F38"/>
    <w:rsid w:val="006548AA"/>
    <w:rsid w:val="00655E53"/>
    <w:rsid w:val="00660504"/>
    <w:rsid w:val="00660B33"/>
    <w:rsid w:val="006612B2"/>
    <w:rsid w:val="00661783"/>
    <w:rsid w:val="00662198"/>
    <w:rsid w:val="00662A0B"/>
    <w:rsid w:val="00670589"/>
    <w:rsid w:val="006709A6"/>
    <w:rsid w:val="00670E70"/>
    <w:rsid w:val="00674BF2"/>
    <w:rsid w:val="00677959"/>
    <w:rsid w:val="00677D34"/>
    <w:rsid w:val="00677E6F"/>
    <w:rsid w:val="00681534"/>
    <w:rsid w:val="00683031"/>
    <w:rsid w:val="006839F8"/>
    <w:rsid w:val="00685BE8"/>
    <w:rsid w:val="006860BF"/>
    <w:rsid w:val="006868ED"/>
    <w:rsid w:val="006876A4"/>
    <w:rsid w:val="00687972"/>
    <w:rsid w:val="00687F48"/>
    <w:rsid w:val="00692A03"/>
    <w:rsid w:val="00695335"/>
    <w:rsid w:val="00695B8B"/>
    <w:rsid w:val="006969FB"/>
    <w:rsid w:val="00697C20"/>
    <w:rsid w:val="006A209D"/>
    <w:rsid w:val="006A469C"/>
    <w:rsid w:val="006A55B5"/>
    <w:rsid w:val="006A5A24"/>
    <w:rsid w:val="006A646D"/>
    <w:rsid w:val="006A6EB9"/>
    <w:rsid w:val="006B147F"/>
    <w:rsid w:val="006B4329"/>
    <w:rsid w:val="006B46B3"/>
    <w:rsid w:val="006B5F25"/>
    <w:rsid w:val="006B7AAC"/>
    <w:rsid w:val="006C00B2"/>
    <w:rsid w:val="006C0570"/>
    <w:rsid w:val="006C0823"/>
    <w:rsid w:val="006C21E1"/>
    <w:rsid w:val="006C2A65"/>
    <w:rsid w:val="006C4EC5"/>
    <w:rsid w:val="006C6244"/>
    <w:rsid w:val="006C654A"/>
    <w:rsid w:val="006C69CD"/>
    <w:rsid w:val="006D1120"/>
    <w:rsid w:val="006D2790"/>
    <w:rsid w:val="006D55EF"/>
    <w:rsid w:val="006D5A42"/>
    <w:rsid w:val="006D5ADF"/>
    <w:rsid w:val="006D5CEC"/>
    <w:rsid w:val="006D5D4A"/>
    <w:rsid w:val="006E049B"/>
    <w:rsid w:val="006E0EC6"/>
    <w:rsid w:val="006E16A7"/>
    <w:rsid w:val="006E1DA8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5C01"/>
    <w:rsid w:val="006F6893"/>
    <w:rsid w:val="006F6B6A"/>
    <w:rsid w:val="006F746D"/>
    <w:rsid w:val="007001CD"/>
    <w:rsid w:val="007005E2"/>
    <w:rsid w:val="007018A4"/>
    <w:rsid w:val="007023A1"/>
    <w:rsid w:val="007040FC"/>
    <w:rsid w:val="00704480"/>
    <w:rsid w:val="00707CD5"/>
    <w:rsid w:val="00710209"/>
    <w:rsid w:val="00720210"/>
    <w:rsid w:val="00720ADC"/>
    <w:rsid w:val="00720ED4"/>
    <w:rsid w:val="007214D2"/>
    <w:rsid w:val="00721816"/>
    <w:rsid w:val="00721E20"/>
    <w:rsid w:val="007310DF"/>
    <w:rsid w:val="00732FED"/>
    <w:rsid w:val="00733A24"/>
    <w:rsid w:val="0073482C"/>
    <w:rsid w:val="0073542A"/>
    <w:rsid w:val="007358D5"/>
    <w:rsid w:val="007409B9"/>
    <w:rsid w:val="00740BA1"/>
    <w:rsid w:val="00741D4C"/>
    <w:rsid w:val="00741EB9"/>
    <w:rsid w:val="00742A8A"/>
    <w:rsid w:val="00746DBC"/>
    <w:rsid w:val="00750EC5"/>
    <w:rsid w:val="007518BC"/>
    <w:rsid w:val="00752C36"/>
    <w:rsid w:val="00752CC0"/>
    <w:rsid w:val="00756A99"/>
    <w:rsid w:val="007621D9"/>
    <w:rsid w:val="00763228"/>
    <w:rsid w:val="007632EC"/>
    <w:rsid w:val="0076380E"/>
    <w:rsid w:val="007646FA"/>
    <w:rsid w:val="00765D73"/>
    <w:rsid w:val="00771EDE"/>
    <w:rsid w:val="00773DE3"/>
    <w:rsid w:val="0077472C"/>
    <w:rsid w:val="00776587"/>
    <w:rsid w:val="0077680C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37CE"/>
    <w:rsid w:val="00795101"/>
    <w:rsid w:val="007A0C66"/>
    <w:rsid w:val="007A1A71"/>
    <w:rsid w:val="007A2490"/>
    <w:rsid w:val="007A3567"/>
    <w:rsid w:val="007A3929"/>
    <w:rsid w:val="007A43BB"/>
    <w:rsid w:val="007A4C79"/>
    <w:rsid w:val="007A4DF3"/>
    <w:rsid w:val="007A58F2"/>
    <w:rsid w:val="007A72A9"/>
    <w:rsid w:val="007A7CB5"/>
    <w:rsid w:val="007B09F1"/>
    <w:rsid w:val="007B0F4D"/>
    <w:rsid w:val="007B185E"/>
    <w:rsid w:val="007B3CC3"/>
    <w:rsid w:val="007B49C6"/>
    <w:rsid w:val="007B4AA5"/>
    <w:rsid w:val="007B4EF8"/>
    <w:rsid w:val="007C0E66"/>
    <w:rsid w:val="007C1560"/>
    <w:rsid w:val="007C58F7"/>
    <w:rsid w:val="007C593B"/>
    <w:rsid w:val="007D0BBE"/>
    <w:rsid w:val="007D361A"/>
    <w:rsid w:val="007D67E9"/>
    <w:rsid w:val="007D6DD4"/>
    <w:rsid w:val="007D7E09"/>
    <w:rsid w:val="007E4AC3"/>
    <w:rsid w:val="007E5CC3"/>
    <w:rsid w:val="007E74D2"/>
    <w:rsid w:val="007F0B68"/>
    <w:rsid w:val="007F10FF"/>
    <w:rsid w:val="007F23E4"/>
    <w:rsid w:val="007F29FB"/>
    <w:rsid w:val="007F3079"/>
    <w:rsid w:val="007F3DE6"/>
    <w:rsid w:val="007F5986"/>
    <w:rsid w:val="007F65D1"/>
    <w:rsid w:val="007F7E1F"/>
    <w:rsid w:val="0080288A"/>
    <w:rsid w:val="008105EC"/>
    <w:rsid w:val="00811AD0"/>
    <w:rsid w:val="00812601"/>
    <w:rsid w:val="00821E28"/>
    <w:rsid w:val="00822907"/>
    <w:rsid w:val="00823468"/>
    <w:rsid w:val="00823728"/>
    <w:rsid w:val="00823C2A"/>
    <w:rsid w:val="00825443"/>
    <w:rsid w:val="00826EA5"/>
    <w:rsid w:val="008279EF"/>
    <w:rsid w:val="00827EE0"/>
    <w:rsid w:val="0083027D"/>
    <w:rsid w:val="00834C69"/>
    <w:rsid w:val="008369CB"/>
    <w:rsid w:val="0084059E"/>
    <w:rsid w:val="00841460"/>
    <w:rsid w:val="00841D98"/>
    <w:rsid w:val="00842121"/>
    <w:rsid w:val="00842347"/>
    <w:rsid w:val="00843B4B"/>
    <w:rsid w:val="00843EF9"/>
    <w:rsid w:val="00845E7C"/>
    <w:rsid w:val="00847E00"/>
    <w:rsid w:val="0085066F"/>
    <w:rsid w:val="00850BE3"/>
    <w:rsid w:val="0085203E"/>
    <w:rsid w:val="00852843"/>
    <w:rsid w:val="008537BB"/>
    <w:rsid w:val="008554A9"/>
    <w:rsid w:val="008555C0"/>
    <w:rsid w:val="008557C5"/>
    <w:rsid w:val="00855C85"/>
    <w:rsid w:val="00857536"/>
    <w:rsid w:val="008605BC"/>
    <w:rsid w:val="0086071A"/>
    <w:rsid w:val="0086390B"/>
    <w:rsid w:val="00863B8B"/>
    <w:rsid w:val="0086675F"/>
    <w:rsid w:val="00866C48"/>
    <w:rsid w:val="00866F55"/>
    <w:rsid w:val="008709B2"/>
    <w:rsid w:val="00870DC8"/>
    <w:rsid w:val="008713A7"/>
    <w:rsid w:val="008723C6"/>
    <w:rsid w:val="00872802"/>
    <w:rsid w:val="00872D6C"/>
    <w:rsid w:val="00873859"/>
    <w:rsid w:val="00876A0B"/>
    <w:rsid w:val="0087783F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54B8"/>
    <w:rsid w:val="00896548"/>
    <w:rsid w:val="00896618"/>
    <w:rsid w:val="008973EA"/>
    <w:rsid w:val="008A0670"/>
    <w:rsid w:val="008A0D59"/>
    <w:rsid w:val="008A1065"/>
    <w:rsid w:val="008A15E7"/>
    <w:rsid w:val="008A17AE"/>
    <w:rsid w:val="008A1F25"/>
    <w:rsid w:val="008A2F23"/>
    <w:rsid w:val="008A3D6D"/>
    <w:rsid w:val="008A5D28"/>
    <w:rsid w:val="008B0DEC"/>
    <w:rsid w:val="008B23FA"/>
    <w:rsid w:val="008B395F"/>
    <w:rsid w:val="008B590E"/>
    <w:rsid w:val="008B62F5"/>
    <w:rsid w:val="008B747D"/>
    <w:rsid w:val="008C37B7"/>
    <w:rsid w:val="008C5E40"/>
    <w:rsid w:val="008C731B"/>
    <w:rsid w:val="008D10CA"/>
    <w:rsid w:val="008D1236"/>
    <w:rsid w:val="008D34F8"/>
    <w:rsid w:val="008E1DEF"/>
    <w:rsid w:val="008E20C9"/>
    <w:rsid w:val="008E2F40"/>
    <w:rsid w:val="008E36C0"/>
    <w:rsid w:val="008E39F4"/>
    <w:rsid w:val="008E5815"/>
    <w:rsid w:val="008E5871"/>
    <w:rsid w:val="008E79BE"/>
    <w:rsid w:val="008F0B6D"/>
    <w:rsid w:val="008F0D5E"/>
    <w:rsid w:val="008F4A29"/>
    <w:rsid w:val="008F69DD"/>
    <w:rsid w:val="0090040D"/>
    <w:rsid w:val="00901B30"/>
    <w:rsid w:val="00902275"/>
    <w:rsid w:val="0090339C"/>
    <w:rsid w:val="009037C2"/>
    <w:rsid w:val="00905C89"/>
    <w:rsid w:val="0090780A"/>
    <w:rsid w:val="009103FA"/>
    <w:rsid w:val="009111C1"/>
    <w:rsid w:val="009123AE"/>
    <w:rsid w:val="0091379C"/>
    <w:rsid w:val="00913D23"/>
    <w:rsid w:val="00914252"/>
    <w:rsid w:val="00914516"/>
    <w:rsid w:val="00917F81"/>
    <w:rsid w:val="00921226"/>
    <w:rsid w:val="0092259D"/>
    <w:rsid w:val="00922CC5"/>
    <w:rsid w:val="009247D6"/>
    <w:rsid w:val="00927A26"/>
    <w:rsid w:val="00927C25"/>
    <w:rsid w:val="00927CBB"/>
    <w:rsid w:val="00930516"/>
    <w:rsid w:val="009323F3"/>
    <w:rsid w:val="00933032"/>
    <w:rsid w:val="00933646"/>
    <w:rsid w:val="0093534B"/>
    <w:rsid w:val="0093584E"/>
    <w:rsid w:val="00940126"/>
    <w:rsid w:val="009407F9"/>
    <w:rsid w:val="00942E6B"/>
    <w:rsid w:val="00945A73"/>
    <w:rsid w:val="00946F93"/>
    <w:rsid w:val="009519C2"/>
    <w:rsid w:val="00952B50"/>
    <w:rsid w:val="009534C5"/>
    <w:rsid w:val="00954DFA"/>
    <w:rsid w:val="009557EE"/>
    <w:rsid w:val="0095603B"/>
    <w:rsid w:val="00957E87"/>
    <w:rsid w:val="00960604"/>
    <w:rsid w:val="00960802"/>
    <w:rsid w:val="00962400"/>
    <w:rsid w:val="009632FE"/>
    <w:rsid w:val="00964F7B"/>
    <w:rsid w:val="00970995"/>
    <w:rsid w:val="00971500"/>
    <w:rsid w:val="00971C1C"/>
    <w:rsid w:val="00971C4D"/>
    <w:rsid w:val="009729EB"/>
    <w:rsid w:val="00973517"/>
    <w:rsid w:val="0097379E"/>
    <w:rsid w:val="009756B8"/>
    <w:rsid w:val="00975D8E"/>
    <w:rsid w:val="00976A9D"/>
    <w:rsid w:val="0097799E"/>
    <w:rsid w:val="00981096"/>
    <w:rsid w:val="009813C3"/>
    <w:rsid w:val="00987221"/>
    <w:rsid w:val="0098729F"/>
    <w:rsid w:val="00990AC6"/>
    <w:rsid w:val="00991271"/>
    <w:rsid w:val="00992CB3"/>
    <w:rsid w:val="00994664"/>
    <w:rsid w:val="00995BBC"/>
    <w:rsid w:val="0099711C"/>
    <w:rsid w:val="009A29EA"/>
    <w:rsid w:val="009A2F74"/>
    <w:rsid w:val="009A3142"/>
    <w:rsid w:val="009A3AE8"/>
    <w:rsid w:val="009A49EA"/>
    <w:rsid w:val="009A6915"/>
    <w:rsid w:val="009A73AA"/>
    <w:rsid w:val="009A79F4"/>
    <w:rsid w:val="009B1BA2"/>
    <w:rsid w:val="009B2117"/>
    <w:rsid w:val="009B2891"/>
    <w:rsid w:val="009B36F4"/>
    <w:rsid w:val="009B3BAC"/>
    <w:rsid w:val="009B4184"/>
    <w:rsid w:val="009B5907"/>
    <w:rsid w:val="009B6DE6"/>
    <w:rsid w:val="009B6F1B"/>
    <w:rsid w:val="009B7639"/>
    <w:rsid w:val="009B773F"/>
    <w:rsid w:val="009B7E8A"/>
    <w:rsid w:val="009C2CEF"/>
    <w:rsid w:val="009C6EA3"/>
    <w:rsid w:val="009C7325"/>
    <w:rsid w:val="009D2321"/>
    <w:rsid w:val="009D3AA7"/>
    <w:rsid w:val="009D41CA"/>
    <w:rsid w:val="009D4C01"/>
    <w:rsid w:val="009D5D26"/>
    <w:rsid w:val="009D6B46"/>
    <w:rsid w:val="009D717E"/>
    <w:rsid w:val="009E11E4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5B1"/>
    <w:rsid w:val="009F7B84"/>
    <w:rsid w:val="009F7FF8"/>
    <w:rsid w:val="00A0239B"/>
    <w:rsid w:val="00A02A49"/>
    <w:rsid w:val="00A06CB8"/>
    <w:rsid w:val="00A138BF"/>
    <w:rsid w:val="00A147C5"/>
    <w:rsid w:val="00A16689"/>
    <w:rsid w:val="00A17ECC"/>
    <w:rsid w:val="00A17F23"/>
    <w:rsid w:val="00A21FE2"/>
    <w:rsid w:val="00A23561"/>
    <w:rsid w:val="00A24B1C"/>
    <w:rsid w:val="00A25240"/>
    <w:rsid w:val="00A25499"/>
    <w:rsid w:val="00A30237"/>
    <w:rsid w:val="00A31253"/>
    <w:rsid w:val="00A31682"/>
    <w:rsid w:val="00A32437"/>
    <w:rsid w:val="00A32DDC"/>
    <w:rsid w:val="00A368DF"/>
    <w:rsid w:val="00A37FC1"/>
    <w:rsid w:val="00A400E1"/>
    <w:rsid w:val="00A41677"/>
    <w:rsid w:val="00A42491"/>
    <w:rsid w:val="00A42805"/>
    <w:rsid w:val="00A43506"/>
    <w:rsid w:val="00A43C50"/>
    <w:rsid w:val="00A45441"/>
    <w:rsid w:val="00A46753"/>
    <w:rsid w:val="00A46CC7"/>
    <w:rsid w:val="00A5003B"/>
    <w:rsid w:val="00A50EAC"/>
    <w:rsid w:val="00A51EE2"/>
    <w:rsid w:val="00A5269B"/>
    <w:rsid w:val="00A54D04"/>
    <w:rsid w:val="00A56079"/>
    <w:rsid w:val="00A56667"/>
    <w:rsid w:val="00A60EBB"/>
    <w:rsid w:val="00A61EF8"/>
    <w:rsid w:val="00A624AB"/>
    <w:rsid w:val="00A62722"/>
    <w:rsid w:val="00A636E9"/>
    <w:rsid w:val="00A65542"/>
    <w:rsid w:val="00A6655F"/>
    <w:rsid w:val="00A665BF"/>
    <w:rsid w:val="00A70156"/>
    <w:rsid w:val="00A711E7"/>
    <w:rsid w:val="00A71A40"/>
    <w:rsid w:val="00A72329"/>
    <w:rsid w:val="00A735ED"/>
    <w:rsid w:val="00A73CB6"/>
    <w:rsid w:val="00A73F2B"/>
    <w:rsid w:val="00A75201"/>
    <w:rsid w:val="00A75F55"/>
    <w:rsid w:val="00A760C3"/>
    <w:rsid w:val="00A76188"/>
    <w:rsid w:val="00A770FA"/>
    <w:rsid w:val="00A77BCE"/>
    <w:rsid w:val="00A81807"/>
    <w:rsid w:val="00A81941"/>
    <w:rsid w:val="00A82146"/>
    <w:rsid w:val="00A826D4"/>
    <w:rsid w:val="00A82DD6"/>
    <w:rsid w:val="00A83478"/>
    <w:rsid w:val="00A8367C"/>
    <w:rsid w:val="00A83745"/>
    <w:rsid w:val="00A8555E"/>
    <w:rsid w:val="00A90CC9"/>
    <w:rsid w:val="00A931B0"/>
    <w:rsid w:val="00A95A29"/>
    <w:rsid w:val="00A964F1"/>
    <w:rsid w:val="00A967C1"/>
    <w:rsid w:val="00AA344E"/>
    <w:rsid w:val="00AA3EAA"/>
    <w:rsid w:val="00AA718F"/>
    <w:rsid w:val="00AB37CF"/>
    <w:rsid w:val="00AB3B12"/>
    <w:rsid w:val="00AB5FEF"/>
    <w:rsid w:val="00AB6720"/>
    <w:rsid w:val="00AC02B0"/>
    <w:rsid w:val="00AC3B93"/>
    <w:rsid w:val="00AC43EB"/>
    <w:rsid w:val="00AC5148"/>
    <w:rsid w:val="00AC54A0"/>
    <w:rsid w:val="00AC72FC"/>
    <w:rsid w:val="00AC79A9"/>
    <w:rsid w:val="00AD134A"/>
    <w:rsid w:val="00AD1593"/>
    <w:rsid w:val="00AD249E"/>
    <w:rsid w:val="00AD32C0"/>
    <w:rsid w:val="00AD5B9F"/>
    <w:rsid w:val="00AD6ED9"/>
    <w:rsid w:val="00AE1051"/>
    <w:rsid w:val="00AE24B9"/>
    <w:rsid w:val="00AE2AAC"/>
    <w:rsid w:val="00AE3961"/>
    <w:rsid w:val="00AE3EFF"/>
    <w:rsid w:val="00AE4D21"/>
    <w:rsid w:val="00AE5DFB"/>
    <w:rsid w:val="00AE702D"/>
    <w:rsid w:val="00AF08A3"/>
    <w:rsid w:val="00AF093A"/>
    <w:rsid w:val="00AF0C3D"/>
    <w:rsid w:val="00AF18EC"/>
    <w:rsid w:val="00AF6554"/>
    <w:rsid w:val="00AF71BB"/>
    <w:rsid w:val="00AF7284"/>
    <w:rsid w:val="00AF7EDC"/>
    <w:rsid w:val="00B0039A"/>
    <w:rsid w:val="00B065D7"/>
    <w:rsid w:val="00B06B89"/>
    <w:rsid w:val="00B0744A"/>
    <w:rsid w:val="00B119AA"/>
    <w:rsid w:val="00B1281F"/>
    <w:rsid w:val="00B15A4E"/>
    <w:rsid w:val="00B16551"/>
    <w:rsid w:val="00B20060"/>
    <w:rsid w:val="00B2161A"/>
    <w:rsid w:val="00B22B92"/>
    <w:rsid w:val="00B2351A"/>
    <w:rsid w:val="00B27032"/>
    <w:rsid w:val="00B27435"/>
    <w:rsid w:val="00B27621"/>
    <w:rsid w:val="00B3443C"/>
    <w:rsid w:val="00B35F56"/>
    <w:rsid w:val="00B36499"/>
    <w:rsid w:val="00B3724E"/>
    <w:rsid w:val="00B37F9B"/>
    <w:rsid w:val="00B40A2B"/>
    <w:rsid w:val="00B42C3B"/>
    <w:rsid w:val="00B43921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6E60"/>
    <w:rsid w:val="00B5767E"/>
    <w:rsid w:val="00B579CF"/>
    <w:rsid w:val="00B57DF2"/>
    <w:rsid w:val="00B61D86"/>
    <w:rsid w:val="00B6230D"/>
    <w:rsid w:val="00B6619C"/>
    <w:rsid w:val="00B71E13"/>
    <w:rsid w:val="00B71F13"/>
    <w:rsid w:val="00B73DA3"/>
    <w:rsid w:val="00B747D5"/>
    <w:rsid w:val="00B75ADB"/>
    <w:rsid w:val="00B772F9"/>
    <w:rsid w:val="00B77F0A"/>
    <w:rsid w:val="00B8209D"/>
    <w:rsid w:val="00B82410"/>
    <w:rsid w:val="00B839DB"/>
    <w:rsid w:val="00B84AA7"/>
    <w:rsid w:val="00B85EA1"/>
    <w:rsid w:val="00B87A9C"/>
    <w:rsid w:val="00B90637"/>
    <w:rsid w:val="00B906ED"/>
    <w:rsid w:val="00B91FDC"/>
    <w:rsid w:val="00B92DB1"/>
    <w:rsid w:val="00B93821"/>
    <w:rsid w:val="00B96141"/>
    <w:rsid w:val="00B964EC"/>
    <w:rsid w:val="00BA0FED"/>
    <w:rsid w:val="00BA1A40"/>
    <w:rsid w:val="00BA23A1"/>
    <w:rsid w:val="00BA4F36"/>
    <w:rsid w:val="00BA651C"/>
    <w:rsid w:val="00BA6823"/>
    <w:rsid w:val="00BA6D16"/>
    <w:rsid w:val="00BB0011"/>
    <w:rsid w:val="00BB196E"/>
    <w:rsid w:val="00BB2BC2"/>
    <w:rsid w:val="00BB3215"/>
    <w:rsid w:val="00BB36B7"/>
    <w:rsid w:val="00BB39FC"/>
    <w:rsid w:val="00BB6A46"/>
    <w:rsid w:val="00BC05C7"/>
    <w:rsid w:val="00BC0801"/>
    <w:rsid w:val="00BC1182"/>
    <w:rsid w:val="00BC1262"/>
    <w:rsid w:val="00BC1978"/>
    <w:rsid w:val="00BC1C36"/>
    <w:rsid w:val="00BC1E5F"/>
    <w:rsid w:val="00BC2E3D"/>
    <w:rsid w:val="00BC3196"/>
    <w:rsid w:val="00BC49C4"/>
    <w:rsid w:val="00BC62BF"/>
    <w:rsid w:val="00BC7270"/>
    <w:rsid w:val="00BC7BCA"/>
    <w:rsid w:val="00BD145D"/>
    <w:rsid w:val="00BD2A2D"/>
    <w:rsid w:val="00BD3CA6"/>
    <w:rsid w:val="00BD3E38"/>
    <w:rsid w:val="00BD65A1"/>
    <w:rsid w:val="00BE27AC"/>
    <w:rsid w:val="00BE33DE"/>
    <w:rsid w:val="00BE4982"/>
    <w:rsid w:val="00BE4D37"/>
    <w:rsid w:val="00BE6DE8"/>
    <w:rsid w:val="00BE6F59"/>
    <w:rsid w:val="00BF00C6"/>
    <w:rsid w:val="00BF0AC1"/>
    <w:rsid w:val="00BF105E"/>
    <w:rsid w:val="00BF1B10"/>
    <w:rsid w:val="00BF1EE9"/>
    <w:rsid w:val="00BF2472"/>
    <w:rsid w:val="00BF2616"/>
    <w:rsid w:val="00BF3C11"/>
    <w:rsid w:val="00BF466B"/>
    <w:rsid w:val="00BF4954"/>
    <w:rsid w:val="00BF4BBE"/>
    <w:rsid w:val="00BF53BB"/>
    <w:rsid w:val="00BF5CC5"/>
    <w:rsid w:val="00C0015D"/>
    <w:rsid w:val="00C00DD0"/>
    <w:rsid w:val="00C03C39"/>
    <w:rsid w:val="00C04811"/>
    <w:rsid w:val="00C05DA4"/>
    <w:rsid w:val="00C05EEB"/>
    <w:rsid w:val="00C07084"/>
    <w:rsid w:val="00C11BCD"/>
    <w:rsid w:val="00C15175"/>
    <w:rsid w:val="00C179DB"/>
    <w:rsid w:val="00C20BCA"/>
    <w:rsid w:val="00C22699"/>
    <w:rsid w:val="00C22C18"/>
    <w:rsid w:val="00C238AD"/>
    <w:rsid w:val="00C26083"/>
    <w:rsid w:val="00C278CA"/>
    <w:rsid w:val="00C307DA"/>
    <w:rsid w:val="00C30DC8"/>
    <w:rsid w:val="00C33685"/>
    <w:rsid w:val="00C346BD"/>
    <w:rsid w:val="00C37E84"/>
    <w:rsid w:val="00C40641"/>
    <w:rsid w:val="00C422AE"/>
    <w:rsid w:val="00C43750"/>
    <w:rsid w:val="00C45BA8"/>
    <w:rsid w:val="00C4641C"/>
    <w:rsid w:val="00C46D52"/>
    <w:rsid w:val="00C46E10"/>
    <w:rsid w:val="00C47B70"/>
    <w:rsid w:val="00C50D87"/>
    <w:rsid w:val="00C52708"/>
    <w:rsid w:val="00C52F26"/>
    <w:rsid w:val="00C5516D"/>
    <w:rsid w:val="00C55177"/>
    <w:rsid w:val="00C563D8"/>
    <w:rsid w:val="00C57379"/>
    <w:rsid w:val="00C57877"/>
    <w:rsid w:val="00C603A4"/>
    <w:rsid w:val="00C633D8"/>
    <w:rsid w:val="00C634B5"/>
    <w:rsid w:val="00C63788"/>
    <w:rsid w:val="00C647D7"/>
    <w:rsid w:val="00C647FC"/>
    <w:rsid w:val="00C651F2"/>
    <w:rsid w:val="00C657AE"/>
    <w:rsid w:val="00C65B19"/>
    <w:rsid w:val="00C665D2"/>
    <w:rsid w:val="00C67DBC"/>
    <w:rsid w:val="00C71791"/>
    <w:rsid w:val="00C72FBC"/>
    <w:rsid w:val="00C73CC0"/>
    <w:rsid w:val="00C74D8C"/>
    <w:rsid w:val="00C753BA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9776F"/>
    <w:rsid w:val="00CA136C"/>
    <w:rsid w:val="00CA1D61"/>
    <w:rsid w:val="00CA20D8"/>
    <w:rsid w:val="00CA3E91"/>
    <w:rsid w:val="00CA457F"/>
    <w:rsid w:val="00CA4A10"/>
    <w:rsid w:val="00CA5103"/>
    <w:rsid w:val="00CA5B28"/>
    <w:rsid w:val="00CA7040"/>
    <w:rsid w:val="00CB12BE"/>
    <w:rsid w:val="00CB1525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C6147"/>
    <w:rsid w:val="00CC7A05"/>
    <w:rsid w:val="00CD0F68"/>
    <w:rsid w:val="00CD0F9E"/>
    <w:rsid w:val="00CD1658"/>
    <w:rsid w:val="00CD167A"/>
    <w:rsid w:val="00CD21E5"/>
    <w:rsid w:val="00CD288F"/>
    <w:rsid w:val="00CD348F"/>
    <w:rsid w:val="00CD3F0E"/>
    <w:rsid w:val="00CD5CA1"/>
    <w:rsid w:val="00CD610C"/>
    <w:rsid w:val="00CD61FF"/>
    <w:rsid w:val="00CE217F"/>
    <w:rsid w:val="00CE2E68"/>
    <w:rsid w:val="00CE607E"/>
    <w:rsid w:val="00CE6331"/>
    <w:rsid w:val="00CE6D5C"/>
    <w:rsid w:val="00CF050B"/>
    <w:rsid w:val="00CF0907"/>
    <w:rsid w:val="00CF0A2A"/>
    <w:rsid w:val="00CF14AA"/>
    <w:rsid w:val="00CF1AE5"/>
    <w:rsid w:val="00CF2C1C"/>
    <w:rsid w:val="00CF538B"/>
    <w:rsid w:val="00CF548A"/>
    <w:rsid w:val="00CF7288"/>
    <w:rsid w:val="00CF75E6"/>
    <w:rsid w:val="00D0116E"/>
    <w:rsid w:val="00D03159"/>
    <w:rsid w:val="00D03AF5"/>
    <w:rsid w:val="00D06DEF"/>
    <w:rsid w:val="00D07817"/>
    <w:rsid w:val="00D10A01"/>
    <w:rsid w:val="00D118AB"/>
    <w:rsid w:val="00D11BC9"/>
    <w:rsid w:val="00D13241"/>
    <w:rsid w:val="00D162A4"/>
    <w:rsid w:val="00D16652"/>
    <w:rsid w:val="00D206DE"/>
    <w:rsid w:val="00D22E77"/>
    <w:rsid w:val="00D22F3A"/>
    <w:rsid w:val="00D2424D"/>
    <w:rsid w:val="00D25F1E"/>
    <w:rsid w:val="00D269B1"/>
    <w:rsid w:val="00D31BDD"/>
    <w:rsid w:val="00D32070"/>
    <w:rsid w:val="00D33A10"/>
    <w:rsid w:val="00D4076D"/>
    <w:rsid w:val="00D408AA"/>
    <w:rsid w:val="00D417D8"/>
    <w:rsid w:val="00D424F3"/>
    <w:rsid w:val="00D446D7"/>
    <w:rsid w:val="00D5081E"/>
    <w:rsid w:val="00D521A0"/>
    <w:rsid w:val="00D52D19"/>
    <w:rsid w:val="00D54321"/>
    <w:rsid w:val="00D568B2"/>
    <w:rsid w:val="00D62008"/>
    <w:rsid w:val="00D629EA"/>
    <w:rsid w:val="00D63E1C"/>
    <w:rsid w:val="00D6687F"/>
    <w:rsid w:val="00D668A6"/>
    <w:rsid w:val="00D66923"/>
    <w:rsid w:val="00D66ED2"/>
    <w:rsid w:val="00D67943"/>
    <w:rsid w:val="00D705E5"/>
    <w:rsid w:val="00D70715"/>
    <w:rsid w:val="00D707CD"/>
    <w:rsid w:val="00D70899"/>
    <w:rsid w:val="00D72549"/>
    <w:rsid w:val="00D72A4A"/>
    <w:rsid w:val="00D73253"/>
    <w:rsid w:val="00D74314"/>
    <w:rsid w:val="00D75504"/>
    <w:rsid w:val="00D81292"/>
    <w:rsid w:val="00D82E62"/>
    <w:rsid w:val="00D83194"/>
    <w:rsid w:val="00D83783"/>
    <w:rsid w:val="00D850FF"/>
    <w:rsid w:val="00D8774A"/>
    <w:rsid w:val="00D91AFE"/>
    <w:rsid w:val="00D91B40"/>
    <w:rsid w:val="00D91F37"/>
    <w:rsid w:val="00D92878"/>
    <w:rsid w:val="00D95979"/>
    <w:rsid w:val="00D9768C"/>
    <w:rsid w:val="00DA0606"/>
    <w:rsid w:val="00DA1E62"/>
    <w:rsid w:val="00DA24BE"/>
    <w:rsid w:val="00DA3BF7"/>
    <w:rsid w:val="00DA46A6"/>
    <w:rsid w:val="00DA5535"/>
    <w:rsid w:val="00DA6B60"/>
    <w:rsid w:val="00DB05E2"/>
    <w:rsid w:val="00DB310C"/>
    <w:rsid w:val="00DB3872"/>
    <w:rsid w:val="00DB552D"/>
    <w:rsid w:val="00DB6B32"/>
    <w:rsid w:val="00DC17BE"/>
    <w:rsid w:val="00DC37F6"/>
    <w:rsid w:val="00DC3C7D"/>
    <w:rsid w:val="00DC4274"/>
    <w:rsid w:val="00DD094E"/>
    <w:rsid w:val="00DD1852"/>
    <w:rsid w:val="00DD2D45"/>
    <w:rsid w:val="00DD30CD"/>
    <w:rsid w:val="00DD3704"/>
    <w:rsid w:val="00DD4DEF"/>
    <w:rsid w:val="00DD6580"/>
    <w:rsid w:val="00DD7403"/>
    <w:rsid w:val="00DD7E48"/>
    <w:rsid w:val="00DE1E99"/>
    <w:rsid w:val="00DE236F"/>
    <w:rsid w:val="00DE2970"/>
    <w:rsid w:val="00DE29FF"/>
    <w:rsid w:val="00DE2C91"/>
    <w:rsid w:val="00DE2D69"/>
    <w:rsid w:val="00DE3D52"/>
    <w:rsid w:val="00DE4229"/>
    <w:rsid w:val="00DE46D4"/>
    <w:rsid w:val="00DE58CC"/>
    <w:rsid w:val="00DE6C01"/>
    <w:rsid w:val="00DF078D"/>
    <w:rsid w:val="00DF093D"/>
    <w:rsid w:val="00DF0B77"/>
    <w:rsid w:val="00DF0C6D"/>
    <w:rsid w:val="00DF148C"/>
    <w:rsid w:val="00DF422C"/>
    <w:rsid w:val="00DF4B48"/>
    <w:rsid w:val="00DF7FB6"/>
    <w:rsid w:val="00E02325"/>
    <w:rsid w:val="00E03567"/>
    <w:rsid w:val="00E03EBF"/>
    <w:rsid w:val="00E048BB"/>
    <w:rsid w:val="00E04EAC"/>
    <w:rsid w:val="00E059E4"/>
    <w:rsid w:val="00E05B3A"/>
    <w:rsid w:val="00E05B65"/>
    <w:rsid w:val="00E05BDE"/>
    <w:rsid w:val="00E0737B"/>
    <w:rsid w:val="00E15956"/>
    <w:rsid w:val="00E20211"/>
    <w:rsid w:val="00E22C5A"/>
    <w:rsid w:val="00E252A2"/>
    <w:rsid w:val="00E30CB5"/>
    <w:rsid w:val="00E31287"/>
    <w:rsid w:val="00E31433"/>
    <w:rsid w:val="00E31489"/>
    <w:rsid w:val="00E3492B"/>
    <w:rsid w:val="00E37C49"/>
    <w:rsid w:val="00E402C0"/>
    <w:rsid w:val="00E40929"/>
    <w:rsid w:val="00E42EBE"/>
    <w:rsid w:val="00E4354D"/>
    <w:rsid w:val="00E44037"/>
    <w:rsid w:val="00E444B0"/>
    <w:rsid w:val="00E51A3F"/>
    <w:rsid w:val="00E55D74"/>
    <w:rsid w:val="00E56099"/>
    <w:rsid w:val="00E564EB"/>
    <w:rsid w:val="00E62018"/>
    <w:rsid w:val="00E64614"/>
    <w:rsid w:val="00E647EC"/>
    <w:rsid w:val="00E6609F"/>
    <w:rsid w:val="00E67749"/>
    <w:rsid w:val="00E67848"/>
    <w:rsid w:val="00E7064A"/>
    <w:rsid w:val="00E70A82"/>
    <w:rsid w:val="00E71B5B"/>
    <w:rsid w:val="00E71DC6"/>
    <w:rsid w:val="00E74A3A"/>
    <w:rsid w:val="00E75E1E"/>
    <w:rsid w:val="00E76E05"/>
    <w:rsid w:val="00E80ECE"/>
    <w:rsid w:val="00E813E6"/>
    <w:rsid w:val="00E815C7"/>
    <w:rsid w:val="00E81779"/>
    <w:rsid w:val="00E81A8F"/>
    <w:rsid w:val="00E85C37"/>
    <w:rsid w:val="00E86133"/>
    <w:rsid w:val="00E865C4"/>
    <w:rsid w:val="00E923AF"/>
    <w:rsid w:val="00E9271C"/>
    <w:rsid w:val="00E93CBC"/>
    <w:rsid w:val="00E93FCA"/>
    <w:rsid w:val="00E94EF5"/>
    <w:rsid w:val="00E95B46"/>
    <w:rsid w:val="00E96A25"/>
    <w:rsid w:val="00E975ED"/>
    <w:rsid w:val="00EA0668"/>
    <w:rsid w:val="00EA1479"/>
    <w:rsid w:val="00EA299C"/>
    <w:rsid w:val="00EA4DCA"/>
    <w:rsid w:val="00EA5E47"/>
    <w:rsid w:val="00EA772B"/>
    <w:rsid w:val="00EA7D97"/>
    <w:rsid w:val="00EB16F7"/>
    <w:rsid w:val="00EB1B38"/>
    <w:rsid w:val="00EB31D0"/>
    <w:rsid w:val="00EB4C2C"/>
    <w:rsid w:val="00EB5384"/>
    <w:rsid w:val="00EC03C8"/>
    <w:rsid w:val="00EC2363"/>
    <w:rsid w:val="00EC4BED"/>
    <w:rsid w:val="00EC7B8F"/>
    <w:rsid w:val="00ED1FCB"/>
    <w:rsid w:val="00ED2D37"/>
    <w:rsid w:val="00ED6ABF"/>
    <w:rsid w:val="00EE3B2E"/>
    <w:rsid w:val="00EE724A"/>
    <w:rsid w:val="00EF0401"/>
    <w:rsid w:val="00EF210F"/>
    <w:rsid w:val="00EF4C51"/>
    <w:rsid w:val="00EF547D"/>
    <w:rsid w:val="00EF5CDE"/>
    <w:rsid w:val="00EF6575"/>
    <w:rsid w:val="00F013A7"/>
    <w:rsid w:val="00F01541"/>
    <w:rsid w:val="00F03C0F"/>
    <w:rsid w:val="00F05241"/>
    <w:rsid w:val="00F068C8"/>
    <w:rsid w:val="00F1059C"/>
    <w:rsid w:val="00F11149"/>
    <w:rsid w:val="00F1148D"/>
    <w:rsid w:val="00F1149B"/>
    <w:rsid w:val="00F169D2"/>
    <w:rsid w:val="00F205FA"/>
    <w:rsid w:val="00F206AA"/>
    <w:rsid w:val="00F20D0B"/>
    <w:rsid w:val="00F21C9A"/>
    <w:rsid w:val="00F23137"/>
    <w:rsid w:val="00F23D5B"/>
    <w:rsid w:val="00F2435B"/>
    <w:rsid w:val="00F2571C"/>
    <w:rsid w:val="00F3081D"/>
    <w:rsid w:val="00F30CAC"/>
    <w:rsid w:val="00F317BD"/>
    <w:rsid w:val="00F3348B"/>
    <w:rsid w:val="00F34057"/>
    <w:rsid w:val="00F34768"/>
    <w:rsid w:val="00F352DF"/>
    <w:rsid w:val="00F35935"/>
    <w:rsid w:val="00F35CE5"/>
    <w:rsid w:val="00F35E30"/>
    <w:rsid w:val="00F37397"/>
    <w:rsid w:val="00F401E1"/>
    <w:rsid w:val="00F40886"/>
    <w:rsid w:val="00F41C0D"/>
    <w:rsid w:val="00F45FC3"/>
    <w:rsid w:val="00F47185"/>
    <w:rsid w:val="00F478AE"/>
    <w:rsid w:val="00F50D47"/>
    <w:rsid w:val="00F562F9"/>
    <w:rsid w:val="00F56DF1"/>
    <w:rsid w:val="00F6041B"/>
    <w:rsid w:val="00F61291"/>
    <w:rsid w:val="00F62704"/>
    <w:rsid w:val="00F631AD"/>
    <w:rsid w:val="00F63CA6"/>
    <w:rsid w:val="00F65345"/>
    <w:rsid w:val="00F66506"/>
    <w:rsid w:val="00F66752"/>
    <w:rsid w:val="00F66934"/>
    <w:rsid w:val="00F70DB4"/>
    <w:rsid w:val="00F728E6"/>
    <w:rsid w:val="00F739A4"/>
    <w:rsid w:val="00F74191"/>
    <w:rsid w:val="00F74339"/>
    <w:rsid w:val="00F814DA"/>
    <w:rsid w:val="00F81F16"/>
    <w:rsid w:val="00F83C71"/>
    <w:rsid w:val="00F8437F"/>
    <w:rsid w:val="00F85520"/>
    <w:rsid w:val="00F8556C"/>
    <w:rsid w:val="00F873D5"/>
    <w:rsid w:val="00F9126D"/>
    <w:rsid w:val="00F91F03"/>
    <w:rsid w:val="00F924EC"/>
    <w:rsid w:val="00F94209"/>
    <w:rsid w:val="00F953F0"/>
    <w:rsid w:val="00FA10C9"/>
    <w:rsid w:val="00FA17CC"/>
    <w:rsid w:val="00FA23D2"/>
    <w:rsid w:val="00FA2FAB"/>
    <w:rsid w:val="00FA30E9"/>
    <w:rsid w:val="00FA3A2C"/>
    <w:rsid w:val="00FA3DFB"/>
    <w:rsid w:val="00FA5946"/>
    <w:rsid w:val="00FA5F85"/>
    <w:rsid w:val="00FB1EBC"/>
    <w:rsid w:val="00FB408D"/>
    <w:rsid w:val="00FB4557"/>
    <w:rsid w:val="00FB4690"/>
    <w:rsid w:val="00FC08D3"/>
    <w:rsid w:val="00FC0F81"/>
    <w:rsid w:val="00FC137A"/>
    <w:rsid w:val="00FC3EC8"/>
    <w:rsid w:val="00FC41F0"/>
    <w:rsid w:val="00FC4297"/>
    <w:rsid w:val="00FC68FB"/>
    <w:rsid w:val="00FC6C3D"/>
    <w:rsid w:val="00FD48B6"/>
    <w:rsid w:val="00FD6C0F"/>
    <w:rsid w:val="00FE0234"/>
    <w:rsid w:val="00FE1CC4"/>
    <w:rsid w:val="00FE1D26"/>
    <w:rsid w:val="00FE417E"/>
    <w:rsid w:val="00FE4807"/>
    <w:rsid w:val="00FE5CD9"/>
    <w:rsid w:val="00FE6993"/>
    <w:rsid w:val="00FE6C3F"/>
    <w:rsid w:val="00FE758F"/>
    <w:rsid w:val="00FE7CFF"/>
    <w:rsid w:val="00FF2B61"/>
    <w:rsid w:val="00FF2D65"/>
    <w:rsid w:val="00FF34AF"/>
    <w:rsid w:val="00FF4C36"/>
    <w:rsid w:val="00FF6BA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6F951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1C5168"/>
    <w:rPr>
      <w:rFonts w:ascii="Arial" w:hAnsi="Arial" w:cs="Arial"/>
      <w:lang w:val="fr-FR"/>
    </w:rPr>
  </w:style>
  <w:style w:type="paragraph" w:customStyle="1" w:styleId="CRCoverPage">
    <w:name w:val="CR Cover Page"/>
    <w:link w:val="CRCoverPageZchn"/>
    <w:rsid w:val="001C5168"/>
    <w:pPr>
      <w:spacing w:after="120"/>
    </w:pPr>
    <w:rPr>
      <w:rFonts w:ascii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2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00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31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1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495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08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43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519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2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69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04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41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1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5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6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6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6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2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5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9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3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24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7" ma:contentTypeDescription="Create a new document." ma:contentTypeScope="" ma:versionID="52b9b8f2d731091afa965e4a61bcb83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4f2b573e0381b5143563cd16bcb08b3d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86BBC-3914-49D1-B128-9CBF3B1EFE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FA3F8D-3B7A-4145-B834-2F67D10A9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275F12-D474-4AAA-A460-FD20F535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8332D-49D3-4A4F-9D6A-6B49E79F6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1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QC-01</cp:lastModifiedBy>
  <cp:revision>242</cp:revision>
  <cp:lastPrinted>2018-04-24T20:10:00Z</cp:lastPrinted>
  <dcterms:created xsi:type="dcterms:W3CDTF">2019-02-09T17:05:00Z</dcterms:created>
  <dcterms:modified xsi:type="dcterms:W3CDTF">2019-06-17T01:58:00Z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  <property fmtid="{D5CDD505-2E9C-101B-9397-08002B2CF9AE}" pid="20" name="ContentTypeId">
    <vt:lpwstr>0x010100DCBEDC692EFEDB4F8736363E6653DB76</vt:lpwstr>
  </property>
</Properties>
</file>